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5B036">
      <w:pPr>
        <w:pStyle w:val="16"/>
        <w:jc w:val="center"/>
        <w:rPr>
          <w:rStyle w:val="8"/>
          <w:rFonts w:eastAsia="Arial Unicode MS"/>
          <w:b/>
          <w:sz w:val="28"/>
          <w:szCs w:val="28"/>
        </w:rPr>
      </w:pPr>
    </w:p>
    <w:p w14:paraId="234D82D0">
      <w:pPr>
        <w:pStyle w:val="16"/>
        <w:jc w:val="center"/>
        <w:rPr>
          <w:rStyle w:val="8"/>
          <w:rFonts w:eastAsia="Arial Unicode MS"/>
          <w:b/>
          <w:sz w:val="28"/>
          <w:szCs w:val="28"/>
        </w:rPr>
      </w:pPr>
    </w:p>
    <w:p w14:paraId="519A053B">
      <w:pPr>
        <w:pStyle w:val="16"/>
        <w:jc w:val="center"/>
        <w:rPr>
          <w:rFonts w:ascii="Times New Roman" w:hAnsi="Times New Roman" w:cs="Times New Roman"/>
          <w:b/>
        </w:rPr>
      </w:pPr>
      <w:r>
        <w:rPr>
          <w:rStyle w:val="8"/>
          <w:rFonts w:eastAsia="Arial Unicode MS"/>
          <w:b/>
          <w:sz w:val="28"/>
          <w:szCs w:val="28"/>
        </w:rPr>
        <w:t>ЗАКЛЮЧЕНИЕ</w:t>
      </w:r>
    </w:p>
    <w:p w14:paraId="79BAA7DE">
      <w:pPr>
        <w:pStyle w:val="16"/>
        <w:ind w:left="1134"/>
        <w:jc w:val="center"/>
        <w:rPr>
          <w:rStyle w:val="8"/>
          <w:rFonts w:eastAsia="Arial Unicode MS"/>
          <w:b/>
          <w:sz w:val="28"/>
          <w:szCs w:val="28"/>
        </w:rPr>
      </w:pPr>
      <w:r>
        <w:rPr>
          <w:rStyle w:val="9"/>
          <w:rFonts w:eastAsia="Arial Unicode MS"/>
          <w:b/>
          <w:sz w:val="28"/>
          <w:szCs w:val="28"/>
        </w:rPr>
        <w:t xml:space="preserve">о </w:t>
      </w:r>
      <w:r>
        <w:rPr>
          <w:rStyle w:val="8"/>
          <w:rFonts w:eastAsia="Arial Unicode MS"/>
          <w:b/>
          <w:sz w:val="28"/>
          <w:szCs w:val="28"/>
        </w:rPr>
        <w:t xml:space="preserve">результатах публичных слушаний, проведенных </w:t>
      </w:r>
    </w:p>
    <w:p w14:paraId="58CFAB93">
      <w:pPr>
        <w:pStyle w:val="16"/>
        <w:ind w:left="1134"/>
        <w:jc w:val="center"/>
        <w:rPr>
          <w:rStyle w:val="14"/>
          <w:rFonts w:eastAsia="Arial Unicode MS"/>
          <w:b/>
          <w:sz w:val="28"/>
          <w:szCs w:val="28"/>
        </w:rPr>
      </w:pPr>
      <w:r>
        <w:rPr>
          <w:rStyle w:val="8"/>
          <w:rFonts w:hint="default" w:ascii="Times New Roman"/>
          <w:b/>
          <w:sz w:val="28"/>
          <w:szCs w:val="28"/>
          <w:lang w:val="ru-RU"/>
        </w:rPr>
        <w:t xml:space="preserve">7 июня </w:t>
      </w:r>
      <w:r>
        <w:rPr>
          <w:rStyle w:val="8"/>
          <w:rFonts w:eastAsia="Arial Unicode MS"/>
          <w:b/>
          <w:sz w:val="28"/>
          <w:szCs w:val="28"/>
        </w:rPr>
        <w:t xml:space="preserve"> 202</w:t>
      </w:r>
      <w:r>
        <w:rPr>
          <w:rStyle w:val="8"/>
          <w:rFonts w:hint="default" w:ascii="Times New Roman"/>
          <w:b/>
          <w:sz w:val="28"/>
          <w:szCs w:val="28"/>
          <w:lang w:val="ru-RU"/>
        </w:rPr>
        <w:t>4</w:t>
      </w:r>
      <w:r>
        <w:rPr>
          <w:rStyle w:val="8"/>
          <w:rFonts w:eastAsia="Arial Unicode MS"/>
          <w:b/>
          <w:sz w:val="28"/>
          <w:szCs w:val="28"/>
        </w:rPr>
        <w:t xml:space="preserve"> года по</w:t>
      </w:r>
      <w:r>
        <w:rPr>
          <w:rStyle w:val="10"/>
          <w:rFonts w:eastAsia="Arial Unicode MS"/>
          <w:b/>
          <w:sz w:val="28"/>
          <w:szCs w:val="28"/>
        </w:rPr>
        <w:t xml:space="preserve"> </w:t>
      </w:r>
      <w:r>
        <w:rPr>
          <w:rStyle w:val="8"/>
          <w:rFonts w:eastAsia="Arial Unicode MS"/>
          <w:b/>
          <w:sz w:val="28"/>
          <w:szCs w:val="28"/>
        </w:rPr>
        <w:t>проекту решения К</w:t>
      </w:r>
      <w:r>
        <w:rPr>
          <w:rStyle w:val="8"/>
          <w:rFonts w:ascii="Times New Roman"/>
          <w:b/>
          <w:sz w:val="28"/>
          <w:szCs w:val="28"/>
          <w:lang w:val="ru-RU"/>
        </w:rPr>
        <w:t>аксинвайской</w:t>
      </w:r>
      <w:r>
        <w:rPr>
          <w:rStyle w:val="8"/>
          <w:rFonts w:hint="default" w:ascii="Times New Roman"/>
          <w:b/>
          <w:sz w:val="28"/>
          <w:szCs w:val="28"/>
          <w:lang w:val="ru-RU"/>
        </w:rPr>
        <w:t xml:space="preserve"> </w:t>
      </w:r>
      <w:r>
        <w:rPr>
          <w:rStyle w:val="8"/>
          <w:rFonts w:eastAsia="Arial Unicode MS"/>
          <w:b/>
          <w:sz w:val="28"/>
          <w:szCs w:val="28"/>
        </w:rPr>
        <w:t>сельской Думы</w:t>
      </w:r>
      <w:r>
        <w:rPr>
          <w:rStyle w:val="10"/>
          <w:rFonts w:eastAsia="Arial Unicode MS"/>
          <w:b/>
          <w:sz w:val="28"/>
          <w:szCs w:val="28"/>
        </w:rPr>
        <w:t xml:space="preserve"> </w:t>
      </w:r>
      <w:r>
        <w:rPr>
          <w:rStyle w:val="14"/>
          <w:rFonts w:eastAsia="Arial Unicode MS"/>
          <w:b/>
          <w:sz w:val="28"/>
          <w:szCs w:val="28"/>
        </w:rPr>
        <w:t>«О</w:t>
      </w:r>
      <w:r>
        <w:rPr>
          <w:rStyle w:val="14"/>
          <w:rFonts w:ascii="Times New Roman"/>
          <w:b/>
          <w:sz w:val="28"/>
          <w:szCs w:val="28"/>
          <w:lang w:val="ru-RU"/>
        </w:rPr>
        <w:t>б</w:t>
      </w:r>
      <w:r>
        <w:rPr>
          <w:rStyle w:val="14"/>
          <w:rFonts w:hint="default" w:ascii="Times New Roman"/>
          <w:b/>
          <w:sz w:val="28"/>
          <w:szCs w:val="28"/>
          <w:lang w:val="ru-RU"/>
        </w:rPr>
        <w:t xml:space="preserve">  исполнении</w:t>
      </w:r>
      <w:r>
        <w:rPr>
          <w:rStyle w:val="14"/>
          <w:rFonts w:eastAsia="Arial Unicode MS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бюджет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14"/>
          <w:rFonts w:eastAsia="Arial Unicode MS"/>
          <w:b/>
          <w:sz w:val="28"/>
          <w:szCs w:val="28"/>
        </w:rPr>
        <w:t>муниципального образования К</w:t>
      </w:r>
      <w:r>
        <w:rPr>
          <w:rStyle w:val="14"/>
          <w:rFonts w:ascii="Times New Roman"/>
          <w:b/>
          <w:sz w:val="28"/>
          <w:szCs w:val="28"/>
          <w:lang w:val="ru-RU"/>
        </w:rPr>
        <w:t>аксинвайское</w:t>
      </w:r>
      <w:r>
        <w:rPr>
          <w:rStyle w:val="14"/>
          <w:rFonts w:hint="default" w:ascii="Times New Roman"/>
          <w:b/>
          <w:sz w:val="28"/>
          <w:szCs w:val="28"/>
          <w:lang w:val="ru-RU"/>
        </w:rPr>
        <w:t xml:space="preserve"> </w:t>
      </w:r>
      <w:r>
        <w:rPr>
          <w:rStyle w:val="14"/>
          <w:rFonts w:eastAsia="Arial Unicode MS"/>
          <w:b/>
          <w:sz w:val="28"/>
          <w:szCs w:val="28"/>
        </w:rPr>
        <w:t xml:space="preserve"> сельское</w:t>
      </w:r>
      <w:r>
        <w:rPr>
          <w:rStyle w:val="15"/>
          <w:rFonts w:eastAsia="Arial Unicode MS"/>
          <w:b/>
          <w:sz w:val="28"/>
          <w:szCs w:val="28"/>
        </w:rPr>
        <w:t xml:space="preserve"> </w:t>
      </w:r>
      <w:r>
        <w:rPr>
          <w:rStyle w:val="14"/>
          <w:rFonts w:eastAsia="Arial Unicode MS"/>
          <w:b/>
          <w:sz w:val="28"/>
          <w:szCs w:val="28"/>
        </w:rPr>
        <w:t xml:space="preserve">поселение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Малмыжского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14"/>
          <w:rFonts w:eastAsia="Arial Unicode MS"/>
          <w:b/>
          <w:sz w:val="28"/>
          <w:szCs w:val="28"/>
        </w:rPr>
        <w:t xml:space="preserve">района Кировской области </w:t>
      </w:r>
      <w:r>
        <w:rPr>
          <w:rStyle w:val="14"/>
          <w:rFonts w:ascii="Times New Roman"/>
          <w:b/>
          <w:sz w:val="28"/>
          <w:szCs w:val="28"/>
          <w:lang w:val="ru-RU"/>
        </w:rPr>
        <w:t>за</w:t>
      </w:r>
      <w:r>
        <w:rPr>
          <w:rStyle w:val="14"/>
          <w:rFonts w:hint="default" w:ascii="Times New Roman"/>
          <w:b/>
          <w:sz w:val="28"/>
          <w:szCs w:val="28"/>
          <w:lang w:val="ru-RU"/>
        </w:rPr>
        <w:t xml:space="preserve"> 2023 год</w:t>
      </w:r>
      <w:r>
        <w:rPr>
          <w:rStyle w:val="14"/>
          <w:rFonts w:eastAsia="Arial Unicode MS"/>
          <w:b/>
          <w:sz w:val="28"/>
          <w:szCs w:val="28"/>
        </w:rPr>
        <w:t>»</w:t>
      </w:r>
    </w:p>
    <w:p w14:paraId="564F7AB9">
      <w:pPr>
        <w:pStyle w:val="16"/>
        <w:jc w:val="center"/>
        <w:rPr>
          <w:rFonts w:ascii="Times New Roman" w:hAnsi="Times New Roman" w:cs="Times New Roman"/>
          <w:b/>
        </w:rPr>
      </w:pPr>
    </w:p>
    <w:p w14:paraId="45974ED9">
      <w:pPr>
        <w:pStyle w:val="16"/>
        <w:ind w:left="1134"/>
        <w:jc w:val="both"/>
        <w:rPr>
          <w:rStyle w:val="13"/>
          <w:rFonts w:eastAsia="Arial Unicode MS"/>
          <w:sz w:val="28"/>
          <w:szCs w:val="28"/>
        </w:rPr>
      </w:pPr>
      <w:r>
        <w:rPr>
          <w:rStyle w:val="13"/>
          <w:rFonts w:eastAsia="Arial Unicode MS"/>
          <w:sz w:val="28"/>
          <w:szCs w:val="28"/>
          <w:lang w:val="ru-RU"/>
        </w:rPr>
        <w:t xml:space="preserve">     </w:t>
      </w:r>
      <w:r>
        <w:rPr>
          <w:rStyle w:val="13"/>
          <w:rFonts w:eastAsia="Arial Unicode MS"/>
          <w:sz w:val="28"/>
          <w:szCs w:val="28"/>
        </w:rPr>
        <w:t>Публичные слушания по проекту решения К</w:t>
      </w:r>
      <w:r>
        <w:rPr>
          <w:rStyle w:val="13"/>
          <w:rFonts w:ascii="Times New Roman"/>
          <w:sz w:val="28"/>
          <w:szCs w:val="28"/>
          <w:lang w:val="ru-RU"/>
        </w:rPr>
        <w:t>аксинвайской</w:t>
      </w:r>
      <w:r>
        <w:rPr>
          <w:rStyle w:val="13"/>
          <w:rFonts w:eastAsia="Arial Unicode MS"/>
          <w:sz w:val="28"/>
          <w:szCs w:val="28"/>
        </w:rPr>
        <w:t xml:space="preserve"> сельской Думы</w:t>
      </w:r>
      <w:r>
        <w:rPr>
          <w:rStyle w:val="14"/>
          <w:rFonts w:eastAsia="Arial Unicode MS"/>
          <w:sz w:val="28"/>
          <w:szCs w:val="28"/>
        </w:rPr>
        <w:t xml:space="preserve"> </w:t>
      </w:r>
      <w:r>
        <w:rPr>
          <w:rStyle w:val="15"/>
          <w:rFonts w:eastAsia="Arial Unicode MS"/>
          <w:sz w:val="28"/>
          <w:szCs w:val="28"/>
        </w:rPr>
        <w:t>«</w:t>
      </w:r>
      <w:r>
        <w:rPr>
          <w:rStyle w:val="14"/>
          <w:rFonts w:eastAsia="Arial Unicode MS"/>
          <w:sz w:val="28"/>
          <w:szCs w:val="28"/>
        </w:rPr>
        <w:t>О</w:t>
      </w:r>
      <w:r>
        <w:rPr>
          <w:rStyle w:val="14"/>
          <w:rFonts w:ascii="Times New Roman"/>
          <w:sz w:val="28"/>
          <w:szCs w:val="28"/>
          <w:lang w:val="ru-RU"/>
        </w:rPr>
        <w:t>б</w:t>
      </w:r>
      <w:r>
        <w:rPr>
          <w:rStyle w:val="14"/>
          <w:rFonts w:hint="default" w:ascii="Times New Roman"/>
          <w:sz w:val="28"/>
          <w:szCs w:val="28"/>
          <w:lang w:val="ru-RU"/>
        </w:rPr>
        <w:t xml:space="preserve"> исполнении</w:t>
      </w:r>
      <w:r>
        <w:rPr>
          <w:rStyle w:val="14"/>
          <w:rFonts w:eastAsia="Arial Unicode MS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4"/>
          <w:rFonts w:eastAsia="Arial Unicode MS"/>
          <w:sz w:val="28"/>
          <w:szCs w:val="28"/>
        </w:rPr>
        <w:t>муниципального образования К</w:t>
      </w:r>
      <w:r>
        <w:rPr>
          <w:rStyle w:val="14"/>
          <w:rFonts w:ascii="Times New Roman"/>
          <w:sz w:val="28"/>
          <w:szCs w:val="28"/>
          <w:lang w:val="ru-RU"/>
        </w:rPr>
        <w:t>аксинвайское</w:t>
      </w:r>
      <w:r>
        <w:rPr>
          <w:rStyle w:val="14"/>
          <w:rFonts w:eastAsia="Arial Unicode MS"/>
          <w:sz w:val="28"/>
          <w:szCs w:val="28"/>
        </w:rPr>
        <w:t xml:space="preserve"> сельское</w:t>
      </w:r>
      <w:r>
        <w:rPr>
          <w:rStyle w:val="15"/>
          <w:rFonts w:eastAsia="Arial Unicode MS"/>
          <w:sz w:val="28"/>
          <w:szCs w:val="28"/>
        </w:rPr>
        <w:t xml:space="preserve"> </w:t>
      </w:r>
      <w:r>
        <w:rPr>
          <w:rStyle w:val="14"/>
          <w:rFonts w:eastAsia="Arial Unicode MS"/>
          <w:sz w:val="28"/>
          <w:szCs w:val="28"/>
        </w:rPr>
        <w:t xml:space="preserve">поселение </w:t>
      </w:r>
      <w:r>
        <w:rPr>
          <w:rFonts w:ascii="Times New Roman" w:hAnsi="Times New Roman" w:cs="Times New Roman"/>
          <w:sz w:val="28"/>
          <w:szCs w:val="28"/>
          <w:lang w:val="ru-RU"/>
        </w:rPr>
        <w:t>Малмыжского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4"/>
          <w:rFonts w:eastAsia="Arial Unicode MS"/>
          <w:sz w:val="28"/>
          <w:szCs w:val="28"/>
        </w:rPr>
        <w:t xml:space="preserve">района Кировской области </w:t>
      </w:r>
      <w:r>
        <w:rPr>
          <w:rStyle w:val="14"/>
          <w:rFonts w:ascii="Times New Roman"/>
          <w:sz w:val="28"/>
          <w:szCs w:val="28"/>
          <w:lang w:val="ru-RU"/>
        </w:rPr>
        <w:t>за</w:t>
      </w:r>
      <w:r>
        <w:rPr>
          <w:rStyle w:val="14"/>
          <w:rFonts w:hint="default" w:ascii="Times New Roman"/>
          <w:sz w:val="28"/>
          <w:szCs w:val="28"/>
          <w:lang w:val="ru-RU"/>
        </w:rPr>
        <w:t xml:space="preserve"> 2023 год</w:t>
      </w:r>
      <w:r>
        <w:rPr>
          <w:rStyle w:val="14"/>
          <w:rFonts w:eastAsia="Arial Unicode MS"/>
          <w:sz w:val="28"/>
          <w:szCs w:val="28"/>
        </w:rPr>
        <w:t>»</w:t>
      </w:r>
      <w:r>
        <w:rPr>
          <w:rStyle w:val="15"/>
          <w:rFonts w:eastAsia="Arial Unicode MS"/>
          <w:sz w:val="28"/>
          <w:szCs w:val="28"/>
        </w:rPr>
        <w:t xml:space="preserve">, назначенные </w:t>
      </w:r>
      <w:r>
        <w:rPr>
          <w:rStyle w:val="13"/>
          <w:rFonts w:ascii="Times New Roman"/>
          <w:sz w:val="28"/>
          <w:szCs w:val="28"/>
          <w:lang w:val="ru-RU"/>
        </w:rPr>
        <w:t>решением</w:t>
      </w:r>
      <w:r>
        <w:rPr>
          <w:rStyle w:val="13"/>
          <w:rFonts w:hint="default" w:ascii="Times New Roman"/>
          <w:sz w:val="28"/>
          <w:szCs w:val="28"/>
          <w:lang w:val="ru-RU"/>
        </w:rPr>
        <w:t xml:space="preserve"> сельской Думы</w:t>
      </w:r>
      <w:r>
        <w:rPr>
          <w:rStyle w:val="13"/>
          <w:rFonts w:eastAsia="Arial Unicode MS"/>
          <w:sz w:val="28"/>
          <w:szCs w:val="28"/>
        </w:rPr>
        <w:t xml:space="preserve"> от</w:t>
      </w:r>
      <w:r>
        <w:rPr>
          <w:rStyle w:val="14"/>
          <w:rFonts w:eastAsia="Arial Unicode MS"/>
          <w:sz w:val="28"/>
          <w:szCs w:val="28"/>
        </w:rPr>
        <w:t xml:space="preserve"> </w:t>
      </w:r>
      <w:r>
        <w:rPr>
          <w:rStyle w:val="14"/>
          <w:rFonts w:hint="default" w:ascii="Times New Roman"/>
          <w:sz w:val="28"/>
          <w:szCs w:val="28"/>
          <w:lang w:val="ru-RU"/>
        </w:rPr>
        <w:t>17</w:t>
      </w:r>
      <w:r>
        <w:rPr>
          <w:rStyle w:val="15"/>
          <w:rFonts w:eastAsia="Arial Unicode MS"/>
          <w:sz w:val="28"/>
          <w:szCs w:val="28"/>
          <w:lang w:val="ru-RU"/>
        </w:rPr>
        <w:t>.</w:t>
      </w:r>
      <w:r>
        <w:rPr>
          <w:rStyle w:val="15"/>
          <w:rFonts w:hint="default" w:ascii="Times New Roman"/>
          <w:sz w:val="28"/>
          <w:szCs w:val="28"/>
          <w:lang w:val="ru-RU"/>
        </w:rPr>
        <w:t>05</w:t>
      </w:r>
      <w:r>
        <w:rPr>
          <w:rStyle w:val="15"/>
          <w:rFonts w:eastAsia="Arial Unicode MS"/>
          <w:sz w:val="28"/>
          <w:szCs w:val="28"/>
        </w:rPr>
        <w:t>.202</w:t>
      </w:r>
      <w:r>
        <w:rPr>
          <w:rStyle w:val="15"/>
          <w:rFonts w:hint="default" w:ascii="Times New Roman"/>
          <w:sz w:val="28"/>
          <w:szCs w:val="28"/>
          <w:lang w:val="ru-RU"/>
        </w:rPr>
        <w:t>4</w:t>
      </w:r>
      <w:r>
        <w:rPr>
          <w:rStyle w:val="15"/>
          <w:rFonts w:eastAsia="Arial Unicode MS"/>
          <w:sz w:val="28"/>
          <w:szCs w:val="28"/>
        </w:rPr>
        <w:t xml:space="preserve"> </w:t>
      </w:r>
      <w:r>
        <w:rPr>
          <w:rStyle w:val="13"/>
          <w:rFonts w:eastAsia="Arial Unicode MS"/>
          <w:sz w:val="28"/>
          <w:szCs w:val="28"/>
        </w:rPr>
        <w:t xml:space="preserve">№ </w:t>
      </w:r>
      <w:r>
        <w:rPr>
          <w:rStyle w:val="13"/>
          <w:rFonts w:hint="default" w:ascii="Times New Roman"/>
          <w:sz w:val="28"/>
          <w:szCs w:val="28"/>
          <w:lang w:val="ru-RU"/>
        </w:rPr>
        <w:t>9</w:t>
      </w:r>
      <w:r>
        <w:rPr>
          <w:rStyle w:val="13"/>
          <w:rFonts w:eastAsia="Arial Unicode MS"/>
          <w:sz w:val="28"/>
          <w:szCs w:val="28"/>
        </w:rPr>
        <w:t xml:space="preserve"> «О </w:t>
      </w:r>
      <w:r>
        <w:rPr>
          <w:rStyle w:val="15"/>
          <w:rFonts w:eastAsia="Arial Unicode MS"/>
          <w:sz w:val="28"/>
          <w:szCs w:val="28"/>
        </w:rPr>
        <w:t xml:space="preserve">назначении </w:t>
      </w:r>
      <w:r>
        <w:rPr>
          <w:rStyle w:val="13"/>
          <w:rFonts w:eastAsia="Arial Unicode MS"/>
          <w:sz w:val="28"/>
          <w:szCs w:val="28"/>
        </w:rPr>
        <w:t xml:space="preserve">публичных </w:t>
      </w:r>
      <w:r>
        <w:rPr>
          <w:rStyle w:val="15"/>
          <w:rFonts w:eastAsia="Arial Unicode MS"/>
          <w:sz w:val="28"/>
          <w:szCs w:val="28"/>
        </w:rPr>
        <w:t xml:space="preserve">слушаний», </w:t>
      </w:r>
      <w:r>
        <w:rPr>
          <w:rStyle w:val="13"/>
          <w:rFonts w:eastAsia="Arial Unicode MS"/>
          <w:sz w:val="28"/>
          <w:szCs w:val="28"/>
        </w:rPr>
        <w:t>считать состоявшимися.</w:t>
      </w:r>
    </w:p>
    <w:p w14:paraId="2C73EAAF">
      <w:pPr>
        <w:pStyle w:val="16"/>
        <w:ind w:left="1134"/>
        <w:jc w:val="both"/>
        <w:rPr>
          <w:rStyle w:val="14"/>
          <w:rFonts w:eastAsia="Arial Unicode MS"/>
          <w:sz w:val="28"/>
          <w:szCs w:val="28"/>
        </w:rPr>
      </w:pPr>
      <w:r>
        <w:rPr>
          <w:rStyle w:val="15"/>
          <w:rFonts w:eastAsia="Arial Unicode MS"/>
          <w:sz w:val="28"/>
          <w:szCs w:val="28"/>
          <w:lang w:val="ru-RU"/>
        </w:rPr>
        <w:t xml:space="preserve">      </w:t>
      </w:r>
      <w:r>
        <w:rPr>
          <w:rStyle w:val="15"/>
          <w:rFonts w:eastAsia="Arial Unicode MS"/>
          <w:sz w:val="28"/>
          <w:szCs w:val="28"/>
        </w:rPr>
        <w:t xml:space="preserve">Предложений и </w:t>
      </w:r>
      <w:r>
        <w:rPr>
          <w:rStyle w:val="13"/>
          <w:rFonts w:eastAsia="Arial Unicode MS"/>
          <w:sz w:val="28"/>
          <w:szCs w:val="28"/>
        </w:rPr>
        <w:t>замечаний в ходе обсуждения не поступило.</w:t>
      </w:r>
      <w:r>
        <w:rPr>
          <w:rStyle w:val="14"/>
          <w:rFonts w:eastAsia="Arial Unicode MS"/>
          <w:sz w:val="28"/>
          <w:szCs w:val="28"/>
        </w:rPr>
        <w:t xml:space="preserve"> </w:t>
      </w:r>
      <w:r>
        <w:rPr>
          <w:rStyle w:val="15"/>
          <w:rFonts w:ascii="Times New Roman"/>
          <w:sz w:val="28"/>
          <w:szCs w:val="28"/>
          <w:lang w:val="ru-RU"/>
        </w:rPr>
        <w:t>Каксинвайской</w:t>
      </w:r>
      <w:r>
        <w:rPr>
          <w:rStyle w:val="15"/>
          <w:rFonts w:hint="default" w:ascii="Times New Roman"/>
          <w:sz w:val="28"/>
          <w:szCs w:val="28"/>
          <w:lang w:val="ru-RU"/>
        </w:rPr>
        <w:t xml:space="preserve"> сельской</w:t>
      </w:r>
      <w:r>
        <w:rPr>
          <w:rStyle w:val="13"/>
          <w:rFonts w:eastAsia="Arial Unicode MS"/>
          <w:sz w:val="28"/>
          <w:szCs w:val="28"/>
        </w:rPr>
        <w:t xml:space="preserve"> Думе рекомендовано принять проект решения «</w:t>
      </w:r>
      <w:r>
        <w:rPr>
          <w:rStyle w:val="14"/>
          <w:rFonts w:eastAsia="Arial Unicode MS"/>
          <w:sz w:val="28"/>
          <w:szCs w:val="28"/>
        </w:rPr>
        <w:t>О</w:t>
      </w:r>
      <w:r>
        <w:rPr>
          <w:rStyle w:val="14"/>
          <w:rFonts w:ascii="Times New Roman"/>
          <w:sz w:val="28"/>
          <w:szCs w:val="28"/>
          <w:lang w:val="ru-RU"/>
        </w:rPr>
        <w:t>б</w:t>
      </w:r>
      <w:r>
        <w:rPr>
          <w:rStyle w:val="14"/>
          <w:rFonts w:hint="default" w:ascii="Times New Roman"/>
          <w:sz w:val="28"/>
          <w:szCs w:val="28"/>
          <w:lang w:val="ru-RU"/>
        </w:rPr>
        <w:t xml:space="preserve"> исполнении</w:t>
      </w:r>
      <w:r>
        <w:rPr>
          <w:rStyle w:val="14"/>
          <w:rFonts w:eastAsia="Arial Unicode MS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4"/>
          <w:rFonts w:eastAsia="Arial Unicode MS"/>
          <w:sz w:val="28"/>
          <w:szCs w:val="28"/>
        </w:rPr>
        <w:t>муниципального образования К</w:t>
      </w:r>
      <w:r>
        <w:rPr>
          <w:rStyle w:val="14"/>
          <w:rFonts w:ascii="Times New Roman"/>
          <w:sz w:val="28"/>
          <w:szCs w:val="28"/>
          <w:lang w:val="ru-RU"/>
        </w:rPr>
        <w:t>аксинвайское</w:t>
      </w:r>
      <w:r>
        <w:rPr>
          <w:rStyle w:val="14"/>
          <w:rFonts w:eastAsia="Arial Unicode MS"/>
          <w:sz w:val="28"/>
          <w:szCs w:val="28"/>
        </w:rPr>
        <w:t xml:space="preserve"> сельское</w:t>
      </w:r>
      <w:r>
        <w:rPr>
          <w:rStyle w:val="15"/>
          <w:rFonts w:eastAsia="Arial Unicode MS"/>
          <w:sz w:val="28"/>
          <w:szCs w:val="28"/>
        </w:rPr>
        <w:t xml:space="preserve"> </w:t>
      </w:r>
      <w:r>
        <w:rPr>
          <w:rStyle w:val="14"/>
          <w:rFonts w:eastAsia="Arial Unicode MS"/>
          <w:sz w:val="28"/>
          <w:szCs w:val="28"/>
        </w:rPr>
        <w:t xml:space="preserve">поселение </w:t>
      </w:r>
      <w:r>
        <w:rPr>
          <w:rFonts w:ascii="Times New Roman" w:hAnsi="Times New Roman" w:cs="Times New Roman"/>
          <w:sz w:val="28"/>
          <w:szCs w:val="28"/>
          <w:lang w:val="ru-RU"/>
        </w:rPr>
        <w:t>Малмыжского</w:t>
      </w:r>
      <w:r>
        <w:rPr>
          <w:rStyle w:val="14"/>
          <w:rFonts w:eastAsia="Arial Unicode MS"/>
          <w:sz w:val="28"/>
          <w:szCs w:val="28"/>
        </w:rPr>
        <w:t xml:space="preserve">района Кировской области </w:t>
      </w:r>
      <w:r>
        <w:rPr>
          <w:rStyle w:val="14"/>
          <w:rFonts w:ascii="Times New Roman"/>
          <w:sz w:val="28"/>
          <w:szCs w:val="28"/>
          <w:lang w:val="ru-RU"/>
        </w:rPr>
        <w:t>за</w:t>
      </w:r>
      <w:r>
        <w:rPr>
          <w:rStyle w:val="14"/>
          <w:rFonts w:hint="default" w:ascii="Times New Roman"/>
          <w:sz w:val="28"/>
          <w:szCs w:val="28"/>
          <w:lang w:val="ru-RU"/>
        </w:rPr>
        <w:t xml:space="preserve"> 2023 год</w:t>
      </w:r>
      <w:r>
        <w:rPr>
          <w:rStyle w:val="14"/>
          <w:rFonts w:eastAsia="Arial Unicode MS"/>
          <w:sz w:val="28"/>
          <w:szCs w:val="28"/>
        </w:rPr>
        <w:t>»</w:t>
      </w:r>
    </w:p>
    <w:p w14:paraId="2C515075">
      <w:pPr>
        <w:pStyle w:val="16"/>
        <w:ind w:left="1134"/>
        <w:jc w:val="both"/>
        <w:rPr>
          <w:rStyle w:val="14"/>
          <w:rFonts w:eastAsia="Arial Unicode MS"/>
          <w:sz w:val="28"/>
          <w:szCs w:val="28"/>
        </w:rPr>
      </w:pPr>
    </w:p>
    <w:p w14:paraId="6E4CEA54">
      <w:pPr>
        <w:pStyle w:val="16"/>
        <w:ind w:left="1134"/>
        <w:jc w:val="both"/>
        <w:rPr>
          <w:rStyle w:val="14"/>
          <w:rFonts w:hint="default" w:ascii="Times New Roman"/>
          <w:sz w:val="28"/>
          <w:szCs w:val="28"/>
          <w:lang w:val="ru-RU"/>
        </w:rPr>
      </w:pPr>
      <w:r>
        <w:rPr>
          <w:rStyle w:val="14"/>
          <w:rFonts w:ascii="Times New Roman"/>
          <w:sz w:val="28"/>
          <w:szCs w:val="28"/>
          <w:lang w:val="ru-RU"/>
        </w:rPr>
        <w:t>Ведущий</w:t>
      </w:r>
      <w:r>
        <w:rPr>
          <w:rStyle w:val="14"/>
          <w:rFonts w:hint="default" w:ascii="Times New Roman"/>
          <w:sz w:val="28"/>
          <w:szCs w:val="28"/>
          <w:lang w:val="ru-RU"/>
        </w:rPr>
        <w:t xml:space="preserve">                                         Я.А. Мухлисов</w:t>
      </w:r>
    </w:p>
    <w:p w14:paraId="7F5F11E8">
      <w:pPr>
        <w:pStyle w:val="16"/>
        <w:ind w:left="1134"/>
        <w:jc w:val="both"/>
        <w:rPr>
          <w:rStyle w:val="14"/>
          <w:rFonts w:hint="default" w:ascii="Times New Roman"/>
          <w:sz w:val="28"/>
          <w:szCs w:val="28"/>
          <w:lang w:val="ru-RU"/>
        </w:rPr>
      </w:pPr>
    </w:p>
    <w:p w14:paraId="65372394">
      <w:pPr>
        <w:pStyle w:val="16"/>
        <w:ind w:left="1134"/>
        <w:jc w:val="both"/>
        <w:rPr>
          <w:rStyle w:val="14"/>
          <w:rFonts w:hint="default" w:ascii="Times New Roman"/>
          <w:sz w:val="28"/>
          <w:szCs w:val="28"/>
          <w:lang w:val="ru-RU"/>
        </w:rPr>
      </w:pPr>
    </w:p>
    <w:p w14:paraId="5BCF03E3">
      <w:pPr>
        <w:pStyle w:val="12"/>
        <w:framePr w:w="1636" w:h="556" w:wrap="around" w:vAnchor="text" w:hAnchor="page" w:x="1396" w:y="255"/>
        <w:shd w:val="clear" w:color="auto" w:fill="auto"/>
        <w:spacing w:before="0" w:line="180" w:lineRule="exact"/>
        <w:jc w:val="left"/>
        <w:rPr>
          <w:rStyle w:val="15"/>
          <w:sz w:val="28"/>
          <w:szCs w:val="28"/>
        </w:rPr>
      </w:pPr>
    </w:p>
    <w:p w14:paraId="4A3C8398">
      <w:pPr>
        <w:pStyle w:val="12"/>
        <w:framePr w:w="1636" w:h="556" w:wrap="around" w:vAnchor="text" w:hAnchor="page" w:x="1396" w:y="255"/>
        <w:shd w:val="clear" w:color="auto" w:fill="auto"/>
        <w:spacing w:before="0" w:line="180" w:lineRule="exact"/>
        <w:jc w:val="left"/>
        <w:rPr>
          <w:rFonts w:hint="default"/>
          <w:sz w:val="28"/>
          <w:szCs w:val="28"/>
          <w:lang w:val="ru-RU"/>
        </w:rPr>
      </w:pPr>
    </w:p>
    <w:p w14:paraId="5421FFD5"/>
    <w:p w14:paraId="27DE0758">
      <w:pPr>
        <w:rPr>
          <w:sz w:val="2"/>
          <w:szCs w:val="2"/>
        </w:rPr>
        <w:sectPr>
          <w:type w:val="continuous"/>
          <w:pgSz w:w="8390" w:h="11905"/>
          <w:pgMar w:top="0" w:right="452" w:bottom="0" w:left="0" w:header="0" w:footer="3" w:gutter="0"/>
          <w:cols w:space="720" w:num="1"/>
          <w:docGrid w:linePitch="360" w:charSpace="0"/>
        </w:sectPr>
      </w:pPr>
    </w:p>
    <w:p w14:paraId="0F949296">
      <w:pPr>
        <w:pStyle w:val="12"/>
        <w:shd w:val="clear" w:color="auto" w:fill="auto"/>
        <w:spacing w:before="0" w:line="180" w:lineRule="exact"/>
        <w:ind w:left="-284" w:hanging="567"/>
        <w:jc w:val="left"/>
        <w:rPr>
          <w:sz w:val="28"/>
          <w:szCs w:val="28"/>
        </w:rPr>
      </w:pPr>
      <w:bookmarkStart w:id="0" w:name="_GoBack"/>
      <w:bookmarkEnd w:id="0"/>
    </w:p>
    <w:sectPr>
      <w:type w:val="continuous"/>
      <w:pgSz w:w="8390" w:h="11905"/>
      <w:pgMar w:top="1085" w:right="199" w:bottom="2410" w:left="6847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BA5734"/>
    <w:rsid w:val="00046E26"/>
    <w:rsid w:val="00BA5734"/>
    <w:rsid w:val="00CE0D64"/>
    <w:rsid w:val="0E31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uiPriority w:val="0"/>
    <w:rPr>
      <w:rFonts w:ascii="Arial Unicode MS" w:hAnsi="Arial Unicode MS" w:eastAsia="Arial Unicode MS" w:cs="Arial Unicode MS"/>
      <w:color w:val="000000"/>
      <w:sz w:val="24"/>
      <w:szCs w:val="24"/>
      <w:lang w:val="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66CC"/>
      <w:u w:val="single"/>
    </w:rPr>
  </w:style>
  <w:style w:type="paragraph" w:styleId="5">
    <w:name w:val="Balloon Text"/>
    <w:basedOn w:val="1"/>
    <w:link w:val="17"/>
    <w:semiHidden/>
    <w:unhideWhenUsed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 (2)_"/>
    <w:basedOn w:val="2"/>
    <w:link w:val="7"/>
    <w:uiPriority w:val="0"/>
    <w:rPr>
      <w:rFonts w:ascii="Times New Roman" w:hAnsi="Times New Roman" w:eastAsia="Times New Roman" w:cs="Times New Roman"/>
      <w:spacing w:val="0"/>
      <w:sz w:val="18"/>
      <w:szCs w:val="18"/>
    </w:rPr>
  </w:style>
  <w:style w:type="paragraph" w:customStyle="1" w:styleId="7">
    <w:name w:val="Основной текст (2)3"/>
    <w:basedOn w:val="1"/>
    <w:link w:val="6"/>
    <w:uiPriority w:val="0"/>
    <w:pPr>
      <w:shd w:val="clear" w:color="auto" w:fill="FFFFFF"/>
      <w:spacing w:after="60" w:line="0" w:lineRule="atLeast"/>
      <w:jc w:val="center"/>
    </w:pPr>
    <w:rPr>
      <w:rFonts w:ascii="Times New Roman" w:hAnsi="Times New Roman" w:eastAsia="Times New Roman" w:cs="Times New Roman"/>
      <w:b/>
      <w:bCs/>
      <w:sz w:val="18"/>
      <w:szCs w:val="18"/>
    </w:rPr>
  </w:style>
  <w:style w:type="character" w:customStyle="1" w:styleId="8">
    <w:name w:val="Основной текст (2)"/>
    <w:basedOn w:val="6"/>
    <w:uiPriority w:val="0"/>
    <w:rPr>
      <w:rFonts w:ascii="Times New Roman" w:hAnsi="Times New Roman" w:eastAsia="Times New Roman" w:cs="Times New Roman"/>
      <w:spacing w:val="0"/>
      <w:sz w:val="18"/>
      <w:szCs w:val="18"/>
    </w:rPr>
  </w:style>
  <w:style w:type="character" w:customStyle="1" w:styleId="9">
    <w:name w:val="Основной текст (2)1"/>
    <w:basedOn w:val="6"/>
    <w:uiPriority w:val="0"/>
    <w:rPr>
      <w:rFonts w:ascii="Times New Roman" w:hAnsi="Times New Roman" w:eastAsia="Times New Roman" w:cs="Times New Roman"/>
      <w:spacing w:val="0"/>
      <w:sz w:val="18"/>
      <w:szCs w:val="18"/>
    </w:rPr>
  </w:style>
  <w:style w:type="character" w:customStyle="1" w:styleId="10">
    <w:name w:val="Основной текст (2)2"/>
    <w:basedOn w:val="6"/>
    <w:uiPriority w:val="0"/>
    <w:rPr>
      <w:rFonts w:ascii="Times New Roman" w:hAnsi="Times New Roman" w:eastAsia="Times New Roman" w:cs="Times New Roman"/>
      <w:spacing w:val="0"/>
      <w:sz w:val="18"/>
      <w:szCs w:val="18"/>
    </w:rPr>
  </w:style>
  <w:style w:type="character" w:customStyle="1" w:styleId="11">
    <w:name w:val="Основной текст_"/>
    <w:basedOn w:val="2"/>
    <w:link w:val="12"/>
    <w:uiPriority w:val="0"/>
    <w:rPr>
      <w:rFonts w:ascii="Times New Roman" w:hAnsi="Times New Roman" w:eastAsia="Times New Roman" w:cs="Times New Roman"/>
      <w:spacing w:val="0"/>
      <w:sz w:val="18"/>
      <w:szCs w:val="18"/>
    </w:rPr>
  </w:style>
  <w:style w:type="paragraph" w:customStyle="1" w:styleId="12">
    <w:name w:val="Основной текст4"/>
    <w:basedOn w:val="1"/>
    <w:link w:val="11"/>
    <w:uiPriority w:val="0"/>
    <w:pPr>
      <w:shd w:val="clear" w:color="auto" w:fill="FFFFFF"/>
      <w:spacing w:before="420" w:line="221" w:lineRule="exact"/>
      <w:jc w:val="center"/>
    </w:pPr>
    <w:rPr>
      <w:rFonts w:ascii="Times New Roman" w:hAnsi="Times New Roman" w:eastAsia="Times New Roman" w:cs="Times New Roman"/>
      <w:sz w:val="18"/>
      <w:szCs w:val="18"/>
    </w:rPr>
  </w:style>
  <w:style w:type="character" w:customStyle="1" w:styleId="13">
    <w:name w:val="Основной текст1"/>
    <w:basedOn w:val="11"/>
    <w:uiPriority w:val="0"/>
    <w:rPr>
      <w:rFonts w:ascii="Times New Roman" w:hAnsi="Times New Roman" w:eastAsia="Times New Roman" w:cs="Times New Roman"/>
      <w:spacing w:val="0"/>
      <w:sz w:val="18"/>
      <w:szCs w:val="18"/>
    </w:rPr>
  </w:style>
  <w:style w:type="character" w:customStyle="1" w:styleId="14">
    <w:name w:val="Основной текст2"/>
    <w:basedOn w:val="11"/>
    <w:uiPriority w:val="0"/>
    <w:rPr>
      <w:rFonts w:ascii="Times New Roman" w:hAnsi="Times New Roman" w:eastAsia="Times New Roman" w:cs="Times New Roman"/>
      <w:spacing w:val="0"/>
      <w:sz w:val="18"/>
      <w:szCs w:val="18"/>
    </w:rPr>
  </w:style>
  <w:style w:type="character" w:customStyle="1" w:styleId="15">
    <w:name w:val="Основной текст3"/>
    <w:basedOn w:val="11"/>
    <w:uiPriority w:val="0"/>
    <w:rPr>
      <w:rFonts w:ascii="Times New Roman" w:hAnsi="Times New Roman" w:eastAsia="Times New Roman" w:cs="Times New Roman"/>
      <w:spacing w:val="0"/>
      <w:sz w:val="18"/>
      <w:szCs w:val="18"/>
    </w:rPr>
  </w:style>
  <w:style w:type="paragraph" w:styleId="16">
    <w:name w:val="No Spacing"/>
    <w:qFormat/>
    <w:uiPriority w:val="1"/>
    <w:rPr>
      <w:rFonts w:ascii="Arial Unicode MS" w:hAnsi="Arial Unicode MS" w:eastAsia="Arial Unicode MS" w:cs="Arial Unicode MS"/>
      <w:color w:val="000000"/>
      <w:sz w:val="24"/>
      <w:szCs w:val="24"/>
      <w:lang w:val="ru" w:eastAsia="ru-RU" w:bidi="ar-SA"/>
    </w:rPr>
  </w:style>
  <w:style w:type="character" w:customStyle="1" w:styleId="17">
    <w:name w:val="Текст выноски Знак"/>
    <w:basedOn w:val="2"/>
    <w:link w:val="5"/>
    <w:semiHidden/>
    <w:uiPriority w:val="99"/>
    <w:rPr>
      <w:rFonts w:ascii="Segoe UI" w:hAnsi="Segoe UI" w:cs="Segoe U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791</Characters>
  <Lines>6</Lines>
  <Paragraphs>1</Paragraphs>
  <TotalTime>11</TotalTime>
  <ScaleCrop>false</ScaleCrop>
  <LinksUpToDate>false</LinksUpToDate>
  <CharactersWithSpaces>928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2023-12-15T06:08:00Z</dcterms:created>
  <dc:creator>Владелец</dc:creator>
  <cp:lastModifiedBy>WPS_1707115661</cp:lastModifiedBy>
  <cp:lastPrinted>2024-06-14T10:57:50Z</cp:lastPrinted>
  <dcterms:modified xsi:type="dcterms:W3CDTF">2024-06-14T10:58:14Z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FD35B984B80A4C208732F362941DAABA_12</vt:lpwstr>
  </property>
</Properties>
</file>