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4B902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14:paraId="445C3FB9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14:paraId="51822BDA">
      <w:pPr>
        <w:pStyle w:val="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7CCC13">
      <w:pPr>
        <w:pStyle w:val="29"/>
        <w:spacing w:after="480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ОТЧЕТ</w:t>
      </w:r>
    </w:p>
    <w:p w14:paraId="5393D0E3">
      <w:pPr>
        <w:pStyle w:val="29"/>
        <w:spacing w:after="480"/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исполнении плановых 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Каксинвайское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сельское поселение Малмыжского района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за 1 полугодие 2025 года</w:t>
      </w:r>
    </w:p>
    <w:tbl>
      <w:tblPr>
        <w:tblStyle w:val="4"/>
        <w:tblW w:w="14541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9"/>
        <w:gridCol w:w="3736"/>
        <w:gridCol w:w="2495"/>
        <w:gridCol w:w="1995"/>
        <w:gridCol w:w="2760"/>
        <w:gridCol w:w="2966"/>
      </w:tblGrid>
      <w:tr w14:paraId="64A9B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Header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72C43D3C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11522697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4AA9B2F4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045D183F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Ф.И.О. и должности)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6659257A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7F7B07EF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индикатор,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DBF4732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</w:tc>
      </w:tr>
      <w:tr w14:paraId="5467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541" w:type="dxa"/>
            <w:gridSpan w:val="6"/>
            <w:tcMar>
              <w:top w:w="0" w:type="dxa"/>
            </w:tcMar>
          </w:tcPr>
          <w:p w14:paraId="07D06715">
            <w:pPr>
              <w:pStyle w:val="2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AAFA9E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антикоррупционной политики</w:t>
            </w:r>
          </w:p>
        </w:tc>
      </w:tr>
      <w:tr w14:paraId="20BD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6E6349E4">
            <w:pPr>
              <w:pStyle w:val="2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14:paraId="140C1603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(программы) по противодействию коррупции (внесение изменений в план (программу) по противодействию коррупции)</w:t>
            </w:r>
          </w:p>
        </w:tc>
        <w:tc>
          <w:tcPr>
            <w:tcW w:w="2495" w:type="dxa"/>
            <w:tcMar>
              <w:top w:w="0" w:type="dxa"/>
            </w:tcMar>
          </w:tcPr>
          <w:p w14:paraId="1EC13902">
            <w:pPr>
              <w:pStyle w:val="28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глава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39C99039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760" w:type="dxa"/>
            <w:tcMar>
              <w:top w:w="0" w:type="dxa"/>
            </w:tcMar>
            <w:vAlign w:val="center"/>
          </w:tcPr>
          <w:p w14:paraId="66C71FB3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0" w:type="dxa"/>
            </w:tcMar>
          </w:tcPr>
          <w:p w14:paraId="638313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противодействия коррупции </w:t>
            </w:r>
            <w:r>
              <w:rPr>
                <w:sz w:val="24"/>
                <w:szCs w:val="24"/>
                <w:lang w:val="ru-RU"/>
              </w:rPr>
              <w:t>Утвержден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Постановлением администрации Каксинвайского сельского поселения  от 23.05.2025  № 32</w:t>
            </w:r>
          </w:p>
        </w:tc>
      </w:tr>
      <w:tr w14:paraId="5E9C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383437B1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36" w:type="dxa"/>
            <w:tcMar>
              <w:top w:w="0" w:type="dxa"/>
            </w:tcMar>
          </w:tcPr>
          <w:p w14:paraId="49989946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2495" w:type="dxa"/>
            <w:tcMar>
              <w:top w:w="0" w:type="dxa"/>
            </w:tcMar>
          </w:tcPr>
          <w:p w14:paraId="0085FE92">
            <w:pPr>
              <w:pStyle w:val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глава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2FF7D1DF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-2028 гг.</w:t>
            </w:r>
          </w:p>
        </w:tc>
        <w:tc>
          <w:tcPr>
            <w:tcW w:w="2760" w:type="dxa"/>
            <w:tcMar>
              <w:top w:w="0" w:type="dxa"/>
            </w:tcMar>
          </w:tcPr>
          <w:p w14:paraId="02FD8ED5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0" w:type="dxa"/>
            </w:tcMar>
          </w:tcPr>
          <w:p w14:paraId="7DEF53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i w:val="0"/>
                <w:i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по профилактике коррупционных и иных правонарушений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назначен </w:t>
            </w:r>
            <w:r>
              <w:rPr>
                <w:rFonts w:hint="default"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>Мухлисов Ягафар Анисуллович - глава сельского поселения</w:t>
            </w:r>
          </w:p>
        </w:tc>
      </w:tr>
      <w:tr w14:paraId="7F729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45F6B4F0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36" w:type="dxa"/>
            <w:tcMar>
              <w:top w:w="0" w:type="dxa"/>
            </w:tcMar>
          </w:tcPr>
          <w:p w14:paraId="150E4331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содержания нормативных правовых и иных актов </w:t>
            </w:r>
            <w:r>
              <w:rPr>
                <w:rFonts w:hint="default" w:ascii="Times New Roman" w:hAnsi="Times New Roman" w:cs="Times New Roman"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>администрации Каксинвайского сельского поселения</w:t>
            </w:r>
            <w:r>
              <w:rPr>
                <w:rFonts w:hint="default"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495" w:type="dxa"/>
            <w:tcMar>
              <w:top w:w="0" w:type="dxa"/>
            </w:tcMar>
          </w:tcPr>
          <w:p w14:paraId="0C75AAAC">
            <w:pPr>
              <w:pStyle w:val="28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Сметанина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О.Д.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7D381F44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60" w:type="dxa"/>
            <w:tcMar>
              <w:top w:w="0" w:type="dxa"/>
            </w:tcMar>
          </w:tcPr>
          <w:p w14:paraId="1845BCF7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0" w:type="dxa"/>
            </w:tcMar>
          </w:tcPr>
          <w:p w14:paraId="051DD0F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НПА проведен, изменений нет</w:t>
            </w:r>
          </w:p>
        </w:tc>
      </w:tr>
      <w:tr w14:paraId="259F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2E16792A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14:paraId="695A0DA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оценки эффективности деятельности по профилактике коррупционных и иных правонарушений </w:t>
            </w:r>
            <w:r>
              <w:rPr>
                <w:rFonts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</w:p>
        </w:tc>
        <w:tc>
          <w:tcPr>
            <w:tcW w:w="2495" w:type="dxa"/>
            <w:tcMar>
              <w:top w:w="0" w:type="dxa"/>
            </w:tcMar>
          </w:tcPr>
          <w:p w14:paraId="420620DE">
            <w:pPr>
              <w:pStyle w:val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глава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41C88515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2760" w:type="dxa"/>
            <w:tcMar>
              <w:top w:w="0" w:type="dxa"/>
            </w:tcMar>
          </w:tcPr>
          <w:p w14:paraId="156E6C99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0" w:type="dxa"/>
            </w:tcMar>
          </w:tcPr>
          <w:p w14:paraId="6ABAE69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Срок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не истек</w:t>
            </w:r>
          </w:p>
        </w:tc>
      </w:tr>
      <w:tr w14:paraId="584D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14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ACC10B6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9F0E7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замещающими, муниципальные должности, должности муниципальной службы,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</w:tr>
      <w:tr w14:paraId="3107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419978FF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253E960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48D4239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3FDB839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анализа представленных сведений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1C7B8230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проанализированных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службы,  к общему количеству сведений, представленных указанными лицами, – не менее 100%</w:t>
            </w:r>
          </w:p>
          <w:p w14:paraId="2D7CD5A7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7C4B4A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Граждан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претендующих на замещение должностей муниципальной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службы,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было</w:t>
            </w:r>
          </w:p>
        </w:tc>
      </w:tr>
      <w:tr w14:paraId="685F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CDE7716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A363020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муниципальной службы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A80D11B">
            <w:pPr>
              <w:pStyle w:val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глава сельского поселения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4BA82EB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проверки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B18D78E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представленных гражданами, претендующими на замещение должностей, должностей муниципальной службы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5935C5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Граждан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претендующих на замещение должностей муниципальной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службы,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было</w:t>
            </w:r>
          </w:p>
        </w:tc>
      </w:tr>
      <w:tr w14:paraId="00F99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730C2A25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087AD48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оценки коррупционных рисков, возникающих при реализации </w:t>
            </w:r>
            <w:r>
              <w:rPr>
                <w:rFonts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>администрацией</w:t>
            </w:r>
            <w:r>
              <w:rPr>
                <w:rFonts w:hint="default"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возложенных на него полномочий, в том числе при реализации национальных проектов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и внесение изменений в перечни должностей 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1D10662E">
            <w:pPr>
              <w:pStyle w:val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глава сельского поселения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5E8BCB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4CF6702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7C75E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Оценка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коррупционных рисков  проведена, изменений нет.</w:t>
            </w:r>
          </w:p>
        </w:tc>
      </w:tr>
      <w:tr w14:paraId="424BC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799B3C60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14:paraId="324B0779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представляемых муниципальными служащими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Mar>
              <w:top w:w="0" w:type="dxa"/>
            </w:tcMar>
          </w:tcPr>
          <w:p w14:paraId="4ACAB624">
            <w:pPr>
              <w:pStyle w:val="28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Сметанина О.Д.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1705C9DB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760" w:type="dxa"/>
            <w:tcMar>
              <w:top w:w="0" w:type="dxa"/>
            </w:tcMar>
          </w:tcPr>
          <w:p w14:paraId="0B13B1BD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 представивших сведения о доходах, расходах, об имуществе и обязательствах имущественного характера, к общему количеству муниципальных служащих,  обязанных представлять такие сведения, – 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6C58CE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Предоставлены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специалистом по финансам администрации сельского поселения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сведения о своих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доходах, расходах, об имуществе и обязательствах имущественного характера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в срок.</w:t>
            </w:r>
          </w:p>
        </w:tc>
      </w:tr>
      <w:tr w14:paraId="74212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77323207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14:paraId="4D0D9FBB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hint="default" w:ascii="Times New Roman" w:hAnsi="Times New Roman" w:cs="Times New Roman"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>администрации Каксинвайского сельского поселения</w:t>
            </w:r>
            <w:r>
              <w:rPr>
                <w:rFonts w:ascii="Times New Roman" w:hAnsi="Times New Roman" w:cs="Times New Roman" w:eastAsiaTheme="minorHAnsi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2495" w:type="dxa"/>
            <w:tcMar>
              <w:top w:w="0" w:type="dxa"/>
            </w:tcMar>
          </w:tcPr>
          <w:p w14:paraId="40CF0495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Сметанина О.Д.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1A64765B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рабочих дней со дня истечения срока, установленного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760" w:type="dxa"/>
            <w:tcMar>
              <w:top w:w="0" w:type="dxa"/>
            </w:tcMar>
          </w:tcPr>
          <w:p w14:paraId="39356B2F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размещенных на официальном сайте </w:t>
            </w:r>
            <w:r>
              <w:rPr>
                <w:rFonts w:hint="default" w:ascii="Times New Roman" w:hAnsi="Times New Roman" w:cs="Times New Roman"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>администрации Каксинвайского сельского поселения</w:t>
            </w:r>
            <w:r>
              <w:rPr>
                <w:rFonts w:ascii="Times New Roman" w:hAnsi="Times New Roman" w:cs="Times New Roman" w:eastAsiaTheme="minorHAnsi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общему количеству сведений о доходах, расходах, об имуществе и обязательствах имущественного характера, представленных указанными лицами и подлежащих размещению, – 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6CB76B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сайте сельского поселения размещена справка о достоверности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характера, представленных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муниципальной служащей</w:t>
            </w:r>
          </w:p>
        </w:tc>
      </w:tr>
      <w:tr w14:paraId="103C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62" w:hRule="atLeast"/>
        </w:trPr>
        <w:tc>
          <w:tcPr>
            <w:tcW w:w="589" w:type="dxa"/>
            <w:tcMar>
              <w:top w:w="0" w:type="dxa"/>
            </w:tcMar>
          </w:tcPr>
          <w:p w14:paraId="508F210F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14:paraId="1636F12A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характера, представленных лицами, замещающими должности муниципальной службы,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2495" w:type="dxa"/>
            <w:tcMar>
              <w:top w:w="0" w:type="dxa"/>
            </w:tcMar>
          </w:tcPr>
          <w:p w14:paraId="73E8A2D1">
            <w:pPr>
              <w:pStyle w:val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Сметанина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О.Д.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3F6C4B75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760" w:type="dxa"/>
            <w:tcMar>
              <w:top w:w="0" w:type="dxa"/>
            </w:tcMar>
          </w:tcPr>
          <w:p w14:paraId="759B59B2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представленных лицами, замещающими должности муниципальной службы, 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характера, представленных указанными лицами, – не менее 100%;</w:t>
            </w:r>
          </w:p>
          <w:p w14:paraId="5FA1E6E6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к количеству фактов, являющихся основаниями для проведения таких проверок, – 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42000E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аналитической справки об итогах декларационной кампании;</w:t>
            </w:r>
          </w:p>
          <w:p w14:paraId="743705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признаков нарушения законодательства Российской Федерации и Кировской области о противодействии коррупции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нет</w:t>
            </w:r>
          </w:p>
          <w:p w14:paraId="16EA04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14:paraId="50877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19141013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14:paraId="779B967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495" w:type="dxa"/>
            <w:tcMar>
              <w:top w:w="0" w:type="dxa"/>
            </w:tcMar>
          </w:tcPr>
          <w:p w14:paraId="671E8373">
            <w:pPr>
              <w:pStyle w:val="28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глава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523856B9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 декабря </w:t>
            </w:r>
          </w:p>
        </w:tc>
        <w:tc>
          <w:tcPr>
            <w:tcW w:w="2760" w:type="dxa"/>
            <w:tcMar>
              <w:top w:w="0" w:type="dxa"/>
            </w:tcMar>
          </w:tcPr>
          <w:p w14:paraId="4251A842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 xml:space="preserve">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– 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090ABCC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Мониторинг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проведен,так как  срок не истек.</w:t>
            </w:r>
          </w:p>
        </w:tc>
      </w:tr>
      <w:tr w14:paraId="2AEE6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rHeight w:val="736" w:hRule="atLeast"/>
        </w:trPr>
        <w:tc>
          <w:tcPr>
            <w:tcW w:w="589" w:type="dxa"/>
            <w:tcMar>
              <w:top w:w="0" w:type="dxa"/>
            </w:tcMar>
          </w:tcPr>
          <w:p w14:paraId="6666D95C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14:paraId="7C6B8A17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 ответственности в каждом случае несоблюдения лицами, замещающими муниципальные должности, должности муниципальной службы, 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2495" w:type="dxa"/>
            <w:tcMar>
              <w:top w:w="0" w:type="dxa"/>
            </w:tcMar>
          </w:tcPr>
          <w:p w14:paraId="3D5E7FB8">
            <w:pPr>
              <w:pStyle w:val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глава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78C9946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2760" w:type="dxa"/>
            <w:tcMar>
              <w:top w:w="0" w:type="dxa"/>
            </w:tcMar>
          </w:tcPr>
          <w:p w14:paraId="217FEDB2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0" w:type="dxa"/>
            </w:tcMar>
          </w:tcPr>
          <w:p w14:paraId="07F0C8A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Несоблюдения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лицами, замещающими муниципальную должность,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требований, неисполнения ими обязанностей, установленных в целях противодействия коррупции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, не выявлено.</w:t>
            </w:r>
          </w:p>
        </w:tc>
      </w:tr>
      <w:tr w14:paraId="46E3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6A2D9060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36" w:type="dxa"/>
            <w:tcMar>
              <w:top w:w="0" w:type="dxa"/>
            </w:tcMar>
          </w:tcPr>
          <w:p w14:paraId="5C5AB6C3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495" w:type="dxa"/>
            <w:tcMar>
              <w:top w:w="0" w:type="dxa"/>
            </w:tcMar>
          </w:tcPr>
          <w:p w14:paraId="7F5556F2">
            <w:pPr>
              <w:pStyle w:val="28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Сметанина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О.Д.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0A43355A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760" w:type="dxa"/>
            <w:tcMar>
              <w:top w:w="0" w:type="dxa"/>
            </w:tcMar>
          </w:tcPr>
          <w:p w14:paraId="323FA2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в отношении которых проведен анализ, к общему количеству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 – 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4222DD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>, не поступало</w:t>
            </w:r>
          </w:p>
        </w:tc>
      </w:tr>
      <w:tr w14:paraId="240D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14373F0D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36" w:type="dxa"/>
            <w:tcMar>
              <w:top w:w="0" w:type="dxa"/>
            </w:tcMar>
          </w:tcPr>
          <w:p w14:paraId="7F99E620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приема от лиц, замещающих </w:t>
            </w:r>
            <w:r>
              <w:rPr>
                <w:sz w:val="24"/>
                <w:szCs w:val="24"/>
                <w:lang w:val="ru-RU"/>
              </w:rPr>
              <w:t>муниципальные должности, должности муниципальной службы,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2495" w:type="dxa"/>
            <w:tcMar>
              <w:top w:w="0" w:type="dxa"/>
            </w:tcMar>
          </w:tcPr>
          <w:p w14:paraId="0AE5D8EA">
            <w:pPr>
              <w:pStyle w:val="28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5E4AB89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760" w:type="dxa"/>
            <w:tcMar>
              <w:top w:w="0" w:type="dxa"/>
            </w:tcMar>
          </w:tcPr>
          <w:p w14:paraId="4BE1FA1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сведения, – 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648B40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Сведения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не поданы, так как срок предоставления этих сведений еще не истек</w:t>
            </w:r>
          </w:p>
        </w:tc>
      </w:tr>
      <w:tr w14:paraId="31632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04FDE600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</w:tcPr>
          <w:p w14:paraId="18126002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</w:p>
        </w:tc>
        <w:tc>
          <w:tcPr>
            <w:tcW w:w="2495" w:type="dxa"/>
            <w:tcMar>
              <w:top w:w="0" w:type="dxa"/>
            </w:tcMar>
          </w:tcPr>
          <w:p w14:paraId="34E9FDA6">
            <w:pPr>
              <w:pStyle w:val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1964FEC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760" w:type="dxa"/>
            <w:tcMar>
              <w:top w:w="0" w:type="dxa"/>
            </w:tcMar>
          </w:tcPr>
          <w:p w14:paraId="69A0B1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представленных лицами, замещающими муниципальные должности,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службы, сведений о близких родственниках, а также их аффилированности коммерческим организациям, в отношении которых проведен анализ, к общему количеству сведений о близких родственниках, а также их аффилированности коммерческим организациям, представленных указанными лицами, – 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7015C3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14:paraId="42F39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6755E13E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14:paraId="341963C0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Представление сведений о ходе реализации мер по противодействию коррупции в </w:t>
            </w:r>
            <w:r>
              <w:rPr>
                <w:rFonts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подготовленных с использованием единой системы мониторинга антикоррупционной работы АИС «Мониторинг»</w:t>
            </w:r>
          </w:p>
        </w:tc>
        <w:tc>
          <w:tcPr>
            <w:tcW w:w="2495" w:type="dxa"/>
            <w:tcMar>
              <w:top w:w="0" w:type="dxa"/>
            </w:tcMar>
          </w:tcPr>
          <w:p w14:paraId="6D48E79D">
            <w:pPr>
              <w:pStyle w:val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24B715AA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05CB3C51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января,</w:t>
            </w:r>
          </w:p>
          <w:p w14:paraId="3E8AE9B9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апреля,</w:t>
            </w:r>
          </w:p>
          <w:p w14:paraId="48843B41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июля,</w:t>
            </w:r>
          </w:p>
          <w:p w14:paraId="7436EC3C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760" w:type="dxa"/>
            <w:tcMar>
              <w:top w:w="0" w:type="dxa"/>
            </w:tcMar>
          </w:tcPr>
          <w:p w14:paraId="21DF589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представленных в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>администрацию</w:t>
            </w:r>
            <w:r>
              <w:rPr>
                <w:rFonts w:hint="default"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 о ходе реализации мер по противодействию коррупции – не менее 4 единиц</w:t>
            </w:r>
          </w:p>
        </w:tc>
        <w:tc>
          <w:tcPr>
            <w:tcW w:w="2966" w:type="dxa"/>
            <w:tcMar>
              <w:top w:w="0" w:type="dxa"/>
            </w:tcMar>
          </w:tcPr>
          <w:p w14:paraId="6A15E9F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Создан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отчет о реализации мер по противодействию коррупции в администрации за 1 полугодие 2025 года и размещен на сайте сельского поселения в сети «интернет»</w:t>
            </w:r>
          </w:p>
        </w:tc>
      </w:tr>
      <w:tr w14:paraId="3DA5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541" w:type="dxa"/>
            <w:gridSpan w:val="6"/>
            <w:tcMar>
              <w:top w:w="0" w:type="dxa"/>
            </w:tcMar>
          </w:tcPr>
          <w:p w14:paraId="3EB4A9D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C7FA9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</w:tr>
      <w:tr w14:paraId="09E3C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29223C09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14:paraId="09157DEE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участия </w:t>
            </w:r>
            <w:r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495" w:type="dxa"/>
            <w:tcMar>
              <w:top w:w="0" w:type="dxa"/>
            </w:tcMar>
          </w:tcPr>
          <w:p w14:paraId="1C8F1663">
            <w:pPr>
              <w:pStyle w:val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3208C80E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>до 20 декабря</w:t>
            </w:r>
          </w:p>
        </w:tc>
        <w:tc>
          <w:tcPr>
            <w:tcW w:w="2760" w:type="dxa"/>
            <w:tcMar>
              <w:top w:w="0" w:type="dxa"/>
            </w:tcMar>
          </w:tcPr>
          <w:p w14:paraId="2638949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28048EF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Участие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главы сельского поселения в семинаре 27.06.2025 </w:t>
            </w:r>
          </w:p>
        </w:tc>
      </w:tr>
      <w:tr w14:paraId="2D8E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70" w:hRule="atLeast"/>
        </w:trPr>
        <w:tc>
          <w:tcPr>
            <w:tcW w:w="589" w:type="dxa"/>
            <w:tcMar>
              <w:top w:w="0" w:type="dxa"/>
            </w:tcMar>
          </w:tcPr>
          <w:p w14:paraId="6887BCF9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14:paraId="7DF2D3B5">
            <w:pPr>
              <w:autoSpaceDE w:val="0"/>
              <w:autoSpaceDN w:val="0"/>
              <w:adjustRightInd w:val="0"/>
              <w:spacing w:line="240" w:lineRule="auto"/>
              <w:ind w:left="5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495" w:type="dxa"/>
            <w:tcMar>
              <w:top w:w="0" w:type="dxa"/>
            </w:tcMar>
          </w:tcPr>
          <w:p w14:paraId="1FFF67DF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10AD897B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08E5D8F0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760" w:type="dxa"/>
            <w:tcMar>
              <w:top w:w="0" w:type="dxa"/>
            </w:tcMar>
          </w:tcPr>
          <w:p w14:paraId="504D0D3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2966" w:type="dxa"/>
            <w:tcMar>
              <w:top w:w="0" w:type="dxa"/>
            </w:tcMar>
          </w:tcPr>
          <w:p w14:paraId="6918D2B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Проведено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перечни,  о порядке и сроках представления </w:t>
            </w:r>
            <w:r>
              <w:rPr>
                <w:sz w:val="24"/>
                <w:szCs w:val="24"/>
                <w:lang w:val="ru-RU"/>
              </w:rPr>
              <w:t xml:space="preserve">сведений о доходах, расходах, об имуществе и обязательствах имущественного характера, о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14:paraId="4B6A3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0ABD960B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14:paraId="159EBD83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для муниципальных служащих, 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495" w:type="dxa"/>
            <w:tcMar>
              <w:top w:w="0" w:type="dxa"/>
            </w:tcMar>
          </w:tcPr>
          <w:p w14:paraId="69D6A1B3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188CFFD7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февраля, </w:t>
            </w:r>
          </w:p>
          <w:p w14:paraId="4D3D0CA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760" w:type="dxa"/>
            <w:tcMar>
              <w:top w:w="0" w:type="dxa"/>
            </w:tcMar>
          </w:tcPr>
          <w:p w14:paraId="146506D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 w:type="textWrapping"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 единиц</w:t>
            </w:r>
          </w:p>
        </w:tc>
        <w:tc>
          <w:tcPr>
            <w:tcW w:w="2966" w:type="dxa"/>
            <w:tcMar>
              <w:top w:w="0" w:type="dxa"/>
            </w:tcMar>
          </w:tcPr>
          <w:p w14:paraId="2F6DAE7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Проведено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муниципальных служащих,  о </w:t>
            </w:r>
            <w:r>
              <w:rPr>
                <w:sz w:val="24"/>
                <w:szCs w:val="24"/>
                <w:lang w:val="ru-RU"/>
              </w:rPr>
              <w:t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14:paraId="3C05D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23ED1851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14:paraId="7E01C1C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для муниципальных служащих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  <w:tc>
          <w:tcPr>
            <w:tcW w:w="2495" w:type="dxa"/>
            <w:tcMar>
              <w:top w:w="0" w:type="dxa"/>
            </w:tcMar>
          </w:tcPr>
          <w:p w14:paraId="3167F0EC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2A984644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311032F8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760" w:type="dxa"/>
            <w:tcMar>
              <w:top w:w="0" w:type="dxa"/>
            </w:tcMar>
          </w:tcPr>
          <w:p w14:paraId="7D6948C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>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проведенных в течение отчетного года, – не менее 1 единицы</w:t>
            </w:r>
          </w:p>
        </w:tc>
        <w:tc>
          <w:tcPr>
            <w:tcW w:w="2966" w:type="dxa"/>
            <w:tcMar>
              <w:top w:w="0" w:type="dxa"/>
            </w:tcMar>
          </w:tcPr>
          <w:p w14:paraId="2C7B7EE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Мероприятия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не проведены, так как с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рок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не истек.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14:paraId="523BD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0A022F6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14:paraId="627ECCE3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квалификации </w:t>
            </w:r>
            <w:r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495" w:type="dxa"/>
            <w:tcMar>
              <w:top w:w="0" w:type="dxa"/>
            </w:tcMar>
          </w:tcPr>
          <w:p w14:paraId="0FAF1154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59EC72EF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– 2028 годов</w:t>
            </w:r>
          </w:p>
        </w:tc>
        <w:tc>
          <w:tcPr>
            <w:tcW w:w="2760" w:type="dxa"/>
            <w:tcMar>
              <w:top w:w="0" w:type="dxa"/>
            </w:tcMar>
          </w:tcPr>
          <w:p w14:paraId="34D284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0F07FAB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>, не было</w:t>
            </w:r>
          </w:p>
        </w:tc>
      </w:tr>
      <w:tr w14:paraId="4B19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Mar>
              <w:top w:w="0" w:type="dxa"/>
            </w:tcMar>
          </w:tcPr>
          <w:p w14:paraId="0C14F761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14:paraId="5347E65F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2495" w:type="dxa"/>
            <w:tcMar>
              <w:top w:w="0" w:type="dxa"/>
            </w:tcMar>
          </w:tcPr>
          <w:p w14:paraId="4F3BA70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3B0F8B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ежегодно,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 w:type="textWrapping"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до 20 декабря</w:t>
            </w:r>
          </w:p>
        </w:tc>
        <w:tc>
          <w:tcPr>
            <w:tcW w:w="2760" w:type="dxa"/>
            <w:tcMar>
              <w:top w:w="0" w:type="dxa"/>
            </w:tcMar>
          </w:tcPr>
          <w:p w14:paraId="0B1D888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1FAFAF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Лиц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впервые поступивших на муниципальную службу,не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было.</w:t>
            </w:r>
          </w:p>
        </w:tc>
      </w:tr>
      <w:tr w14:paraId="4B9E4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11" w:hRule="atLeast"/>
        </w:trPr>
        <w:tc>
          <w:tcPr>
            <w:tcW w:w="589" w:type="dxa"/>
            <w:tcBorders>
              <w:bottom w:val="single" w:color="auto" w:sz="4" w:space="0"/>
            </w:tcBorders>
            <w:tcMar>
              <w:top w:w="0" w:type="dxa"/>
            </w:tcMar>
          </w:tcPr>
          <w:p w14:paraId="18B49048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color="auto" w:sz="4" w:space="0"/>
            </w:tcBorders>
            <w:tcMar>
              <w:top w:w="0" w:type="dxa"/>
            </w:tcMar>
          </w:tcPr>
          <w:p w14:paraId="6FD3025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495" w:type="dxa"/>
            <w:tcBorders>
              <w:bottom w:val="single" w:color="auto" w:sz="4" w:space="0"/>
            </w:tcBorders>
            <w:tcMar>
              <w:top w:w="0" w:type="dxa"/>
            </w:tcMar>
          </w:tcPr>
          <w:p w14:paraId="3045BD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Borders>
              <w:bottom w:val="single" w:color="auto" w:sz="4" w:space="0"/>
            </w:tcBorders>
            <w:tcMar>
              <w:top w:w="0" w:type="dxa"/>
            </w:tcMar>
          </w:tcPr>
          <w:p w14:paraId="72E39CD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ежегодно,</w:t>
            </w:r>
          </w:p>
          <w:p w14:paraId="13341B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 20 декабря</w:t>
            </w:r>
          </w:p>
        </w:tc>
        <w:tc>
          <w:tcPr>
            <w:tcW w:w="2760" w:type="dxa"/>
            <w:tcBorders>
              <w:bottom w:val="single" w:color="auto" w:sz="4" w:space="0"/>
            </w:tcBorders>
            <w:tcMar>
              <w:top w:w="0" w:type="dxa"/>
            </w:tcMar>
          </w:tcPr>
          <w:p w14:paraId="2F60B3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  <w:p w14:paraId="67B5A1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tcBorders>
              <w:bottom w:val="single" w:color="auto" w:sz="4" w:space="0"/>
            </w:tcBorders>
            <w:tcMar>
              <w:top w:w="0" w:type="dxa"/>
            </w:tcMar>
          </w:tcPr>
          <w:p w14:paraId="33B2A7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др.)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не было.</w:t>
            </w:r>
          </w:p>
        </w:tc>
      </w:tr>
      <w:tr w14:paraId="68A3B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4D25C769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736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68433D3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 образовательным программам в области противодействия коррупции</w:t>
            </w:r>
          </w:p>
        </w:tc>
        <w:tc>
          <w:tcPr>
            <w:tcW w:w="2495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4DCA18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1C935CF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 w:type="textWrapping"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2025 – 2028 годов</w:t>
            </w:r>
          </w:p>
        </w:tc>
        <w:tc>
          <w:tcPr>
            <w:tcW w:w="2760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7301E9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2966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0AFC92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коррупционных рисков при осуществлении закупок товаров, работ, услуг для обеспечения муниципальных нужд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не было</w:t>
            </w:r>
          </w:p>
        </w:tc>
      </w:tr>
      <w:tr w14:paraId="5758F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4A072100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736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3ACC647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просветительских и иных мероприятий в сфере противодействия коррупции, приуроченных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 Международному дню борьбы с коррупцией (9 декабря) (тестирование </w:t>
            </w:r>
            <w:r>
              <w:rPr>
                <w:sz w:val="24"/>
                <w:szCs w:val="24"/>
                <w:lang w:val="ru-RU"/>
              </w:rPr>
              <w:t>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2495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2CE4B676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369450DF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9 декабря</w:t>
            </w:r>
          </w:p>
        </w:tc>
        <w:tc>
          <w:tcPr>
            <w:tcW w:w="2760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0F2AD424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 xml:space="preserve">просветительских и иных мероприятий в сфере противодействия коррупции, приуроченных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 Международному дню 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 w:type="textWrapping"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(9 декабря), – не менее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 w:type="textWrapping"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 мероприятия в год</w:t>
            </w:r>
          </w:p>
        </w:tc>
        <w:tc>
          <w:tcPr>
            <w:tcW w:w="2966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3D7C1D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проводились мероприятия в сфере противодействия коррупции, так как срок не истек.</w:t>
            </w:r>
          </w:p>
        </w:tc>
      </w:tr>
      <w:tr w14:paraId="2A241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14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6D9E1F5F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3BCAC5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,мониторинг коррупционных рисков и их устранение</w:t>
            </w:r>
          </w:p>
        </w:tc>
      </w:tr>
      <w:tr w14:paraId="21BA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C025EE6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77B86D43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Проведение антикоррупционной экспертизы нормативных правовых актов и их проектов, подготовленных</w:t>
            </w:r>
            <w:r>
              <w:rPr>
                <w:rFonts w:hint="default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color w:val="auto"/>
                <w:sz w:val="24"/>
                <w:szCs w:val="24"/>
                <w:lang w:val="ru-RU" w:eastAsia="ru-RU"/>
              </w:rPr>
              <w:t>, при осуществлении  их правовой экспертизы и мониторинге их применения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ADB387E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06F1C1AE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1E96AEF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нормативных правовых актов и их проектов, подготовленных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</w:t>
            </w:r>
            <w:r>
              <w:rPr>
                <w:rFonts w:cs="Times New Roman"/>
                <w:i w:val="0"/>
                <w:iCs/>
                <w:sz w:val="24"/>
                <w:szCs w:val="24"/>
                <w:lang w:val="ru-RU"/>
              </w:rPr>
              <w:t>ей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отношении которых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проведена антикоррупционная экспертиза, к общему количеству нормативных правовых актов и их проектов, подготовленных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</w:t>
            </w:r>
            <w:r>
              <w:rPr>
                <w:rFonts w:cs="Times New Roman"/>
                <w:i w:val="0"/>
                <w:iCs/>
                <w:sz w:val="24"/>
                <w:szCs w:val="24"/>
                <w:lang w:val="ru-RU"/>
              </w:rPr>
              <w:t>ей</w:t>
            </w:r>
            <w:r>
              <w:rPr>
                <w:rFonts w:hint="default" w:cs="Times New Roman"/>
                <w:i w:val="0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сельского поселения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 не менее 100%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5726F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нормативных правовых актах и их проектах коррупциогенных факторов, способствующих формированию условий для проявления коррупции, не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выявилось.</w:t>
            </w:r>
          </w:p>
        </w:tc>
      </w:tr>
      <w:tr w14:paraId="2751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89DC332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C5BAF7A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D0F42E1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548F6B0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4F655A9F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6706D18">
            <w:pPr>
              <w:pStyle w:val="28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 сельского поселения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его должностных лиц не было.</w:t>
            </w:r>
          </w:p>
        </w:tc>
      </w:tr>
      <w:tr w14:paraId="6A798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13488C70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14:paraId="0282F1E3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между должностными лицами заказчиков и участников закупок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 xml:space="preserve"> товаров, работ, услуг для обеспечения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>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проведения аналогичного анализа в муниципальных учреждениях </w:t>
            </w:r>
          </w:p>
        </w:tc>
        <w:tc>
          <w:tcPr>
            <w:tcW w:w="2495" w:type="dxa"/>
            <w:tcMar>
              <w:top w:w="0" w:type="dxa"/>
            </w:tcMar>
          </w:tcPr>
          <w:p w14:paraId="2F30FD58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4360E4B3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закупок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 xml:space="preserve">товаров, работ, услуг для обеспечения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>муниципальных нужд</w:t>
            </w:r>
          </w:p>
        </w:tc>
        <w:tc>
          <w:tcPr>
            <w:tcW w:w="2760" w:type="dxa"/>
            <w:tcMar>
              <w:top w:w="0" w:type="dxa"/>
            </w:tcMar>
          </w:tcPr>
          <w:p w14:paraId="60AB861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заключенных </w:t>
            </w:r>
            <w:r>
              <w:rPr>
                <w:i w:val="0"/>
                <w:iCs/>
                <w:sz w:val="24"/>
                <w:szCs w:val="24"/>
                <w:lang w:val="ru-RU"/>
              </w:rPr>
              <w:t>администрацией</w:t>
            </w:r>
            <w:r>
              <w:rPr>
                <w:rFonts w:hint="default"/>
                <w:i w:val="0"/>
                <w:iCs/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контрактов –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 w:type="textWrapping"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2B62415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коррупционные риски при реализации положений законодательства в сфере закупок товаров, работ, услуг для обеспечения муниципальных нужд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не выявлены.</w:t>
            </w:r>
          </w:p>
        </w:tc>
      </w:tr>
      <w:tr w14:paraId="4125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74EDC4D3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14:paraId="71F138F4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495" w:type="dxa"/>
            <w:tcMar>
              <w:top w:w="0" w:type="dxa"/>
            </w:tcMar>
          </w:tcPr>
          <w:p w14:paraId="15F88C2E">
            <w:pPr>
              <w:pStyle w:val="28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Сметанина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О.Д. специалист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22E079FA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760" w:type="dxa"/>
            <w:tcMar>
              <w:top w:w="0" w:type="dxa"/>
            </w:tcMar>
          </w:tcPr>
          <w:p w14:paraId="3927E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sz w:val="24"/>
                <w:szCs w:val="24"/>
                <w:lang w:val="ru-RU"/>
              </w:rPr>
              <w:t xml:space="preserve">представленных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5733AA2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Декларация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не предоставлялась, так как не истек срок её предоставления</w:t>
            </w:r>
          </w:p>
        </w:tc>
      </w:tr>
      <w:tr w14:paraId="26460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Mar>
              <w:top w:w="0" w:type="dxa"/>
            </w:tcMar>
          </w:tcPr>
          <w:p w14:paraId="1ADA3423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14:paraId="3C53F0B5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495" w:type="dxa"/>
            <w:tcMar>
              <w:top w:w="0" w:type="dxa"/>
            </w:tcMar>
          </w:tcPr>
          <w:p w14:paraId="37403046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384A3494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60" w:type="dxa"/>
            <w:tcMar>
              <w:top w:w="0" w:type="dxa"/>
            </w:tcMar>
          </w:tcPr>
          <w:p w14:paraId="3BAB501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21381B1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актуальные профили </w:t>
            </w:r>
            <w:r>
              <w:rPr>
                <w:sz w:val="24"/>
                <w:szCs w:val="24"/>
                <w:lang w:val="ru-RU"/>
              </w:rPr>
              <w:t>муниципальных служащих, участвующих в закупочной деятельности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не созданы</w:t>
            </w:r>
          </w:p>
        </w:tc>
      </w:tr>
      <w:tr w14:paraId="378B2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6683574B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14:paraId="465E6F3A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 (далее – план (реестр) мер)</w:t>
            </w:r>
          </w:p>
        </w:tc>
        <w:tc>
          <w:tcPr>
            <w:tcW w:w="2495" w:type="dxa"/>
            <w:tcMar>
              <w:top w:w="0" w:type="dxa"/>
            </w:tcMar>
          </w:tcPr>
          <w:p w14:paraId="08FCF7BF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3EC5D603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60" w:type="dxa"/>
            <w:tcMar>
              <w:top w:w="0" w:type="dxa"/>
            </w:tcMar>
          </w:tcPr>
          <w:p w14:paraId="7270AF6B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0" w:type="dxa"/>
            </w:tcMar>
          </w:tcPr>
          <w:p w14:paraId="2FF83D0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утвержденные реестры (карт) </w:t>
            </w:r>
            <w:r>
              <w:rPr>
                <w:sz w:val="24"/>
                <w:szCs w:val="24"/>
                <w:lang w:val="ru-RU"/>
              </w:rPr>
              <w:t>коррупционных рисков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планов (реестров) мер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имеются</w:t>
            </w:r>
          </w:p>
        </w:tc>
      </w:tr>
      <w:tr w14:paraId="5522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1C7FB110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14:paraId="36A31816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администрацией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(реестра) мер</w:t>
            </w:r>
          </w:p>
        </w:tc>
        <w:tc>
          <w:tcPr>
            <w:tcW w:w="2495" w:type="dxa"/>
            <w:tcMar>
              <w:top w:w="0" w:type="dxa"/>
            </w:tcMar>
          </w:tcPr>
          <w:p w14:paraId="4C1D1F38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17F8D580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72C92C76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760" w:type="dxa"/>
            <w:tcMar>
              <w:top w:w="0" w:type="dxa"/>
            </w:tcMar>
          </w:tcPr>
          <w:p w14:paraId="3B5409D8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0" w:type="dxa"/>
            </w:tcMar>
          </w:tcPr>
          <w:p w14:paraId="48D0CC0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Доклада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о  реализации плана нет, так как срок не истек</w:t>
            </w:r>
          </w:p>
        </w:tc>
      </w:tr>
      <w:tr w14:paraId="7B2C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88B2FE0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DA6E3D0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  <w:p w14:paraId="6E187C8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14:paraId="0C34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0675ED6B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13BC1B2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Анализ поступивших в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</w:t>
            </w:r>
            <w:r>
              <w:rPr>
                <w:rFonts w:cs="Times New Roman"/>
                <w:i w:val="0"/>
                <w:iCs/>
                <w:sz w:val="24"/>
                <w:szCs w:val="24"/>
                <w:lang w:val="ru-RU"/>
              </w:rPr>
              <w:t>ю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</w:p>
          <w:p w14:paraId="34B98D0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обращений граждан и организаций, в том числе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>
              <w:rPr>
                <w:sz w:val="24"/>
                <w:szCs w:val="24"/>
                <w:lang w:val="ru-RU"/>
              </w:rPr>
              <w:t>, на предмет наличия в них информации о фактах коррупции со стороны лиц, замещающих муниципальные должности, муниципальных служащих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6F1AB6E4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0F960DA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062186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sz w:val="24"/>
                <w:szCs w:val="24"/>
                <w:lang w:val="ru-RU"/>
              </w:rPr>
              <w:t xml:space="preserve">поступивших в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</w:t>
            </w:r>
            <w:r>
              <w:rPr>
                <w:rFonts w:cs="Times New Roman"/>
                <w:i w:val="0"/>
                <w:iCs/>
                <w:sz w:val="24"/>
                <w:szCs w:val="24"/>
                <w:lang w:val="ru-RU"/>
              </w:rPr>
              <w:t>ю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</w:t>
            </w:r>
            <w:r>
              <w:rPr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</w:t>
            </w:r>
            <w:r>
              <w:rPr>
                <w:rFonts w:cs="Times New Roman"/>
                <w:i w:val="0"/>
                <w:iCs/>
                <w:sz w:val="24"/>
                <w:szCs w:val="24"/>
                <w:lang w:val="ru-RU"/>
              </w:rPr>
              <w:t>ю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 – не менее 100%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45E2BD6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обращений граждан и организаций, в том числе поступивших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>
              <w:rPr>
                <w:sz w:val="24"/>
                <w:szCs w:val="24"/>
                <w:lang w:val="ru-RU"/>
              </w:rPr>
              <w:t>, о фактах коррупции со стороны лиц, замещающих муниципальные должности, муниципальных служащих,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не было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14:paraId="03D4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18A498E7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B783F52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68B15E0E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D7ABA33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67B87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информационных материалов по вопросам антикоррупционной деятельности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размещенных в СМИ в течение отчетного года, – не менее 1 единицы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7EE253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информационных материалов по вопросам антикоррупционной деятельности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rFonts w:hint="default" w:cs="Times New Roman"/>
                <w:i w:val="0"/>
                <w:iCs/>
                <w:sz w:val="24"/>
                <w:szCs w:val="24"/>
                <w:lang w:val="ru-RU"/>
              </w:rPr>
              <w:t xml:space="preserve"> в СМИ не было</w:t>
            </w:r>
          </w:p>
        </w:tc>
      </w:tr>
      <w:tr w14:paraId="174F8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787FB617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C4D9B52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00372B59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6FC06D8F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FD1484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16ABC7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14:paraId="50EDC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52" w:hRule="atLeast"/>
        </w:trPr>
        <w:tc>
          <w:tcPr>
            <w:tcW w:w="589" w:type="dxa"/>
            <w:tcMar>
              <w:top w:w="0" w:type="dxa"/>
            </w:tcMar>
          </w:tcPr>
          <w:p w14:paraId="22DAB391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14:paraId="11C0ACC6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информационном стенде и в подразделе, посвященном вопросам противодействия коррупции, официального сайта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актуальной информации о принимаемых ими мерах по предупреждению коррупции</w:t>
            </w:r>
          </w:p>
        </w:tc>
        <w:tc>
          <w:tcPr>
            <w:tcW w:w="2495" w:type="dxa"/>
            <w:tcMar>
              <w:top w:w="0" w:type="dxa"/>
            </w:tcMar>
          </w:tcPr>
          <w:p w14:paraId="676C826F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0227161A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60" w:type="dxa"/>
            <w:tcMar>
              <w:top w:w="0" w:type="dxa"/>
            </w:tcMar>
          </w:tcPr>
          <w:p w14:paraId="7F3A481C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0" w:type="dxa"/>
            </w:tcMar>
          </w:tcPr>
          <w:p w14:paraId="7212A3F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сайте сельского поселения в разделе «Противодействие коррупции» размещена информация  в сфере противодействия коррупции в сельском поселении</w:t>
            </w:r>
          </w:p>
        </w:tc>
      </w:tr>
      <w:tr w14:paraId="580C7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Mar>
              <w:top w:w="0" w:type="dxa"/>
            </w:tcMar>
          </w:tcPr>
          <w:p w14:paraId="663FE748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14:paraId="09DA5B6A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информации о фактах коррупции в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 опубликованной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СМИ</w:t>
            </w:r>
          </w:p>
        </w:tc>
        <w:tc>
          <w:tcPr>
            <w:tcW w:w="2495" w:type="dxa"/>
            <w:tcMar>
              <w:top w:w="0" w:type="dxa"/>
            </w:tcMar>
          </w:tcPr>
          <w:p w14:paraId="10944D82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75D7EDA5">
            <w:pPr>
              <w:pStyle w:val="28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60" w:type="dxa"/>
            <w:tcMar>
              <w:top w:w="0" w:type="dxa"/>
            </w:tcMar>
          </w:tcPr>
          <w:p w14:paraId="51A88E23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0" w:type="dxa"/>
            </w:tcMar>
          </w:tcPr>
          <w:p w14:paraId="1BFA917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Фактов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коррупции в администрации сельского поселения не выявлены</w:t>
            </w:r>
          </w:p>
        </w:tc>
      </w:tr>
      <w:tr w14:paraId="3D03C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541" w:type="dxa"/>
            <w:gridSpan w:val="6"/>
            <w:tcMar>
              <w:top w:w="0" w:type="dxa"/>
            </w:tcMar>
          </w:tcPr>
          <w:p w14:paraId="0D21F6AA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DF573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мероприятий по противодействию коррупции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 учетом специфики их деятельности</w:t>
            </w:r>
          </w:p>
        </w:tc>
      </w:tr>
      <w:tr w14:paraId="0030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Mar>
              <w:top w:w="0" w:type="dxa"/>
            </w:tcMar>
          </w:tcPr>
          <w:p w14:paraId="65AAD6A1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14:paraId="1A096776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муниципальных функций, предоставления муниципальных услуг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</w:p>
        </w:tc>
        <w:tc>
          <w:tcPr>
            <w:tcW w:w="2495" w:type="dxa"/>
            <w:tcMar>
              <w:top w:w="0" w:type="dxa"/>
            </w:tcMar>
          </w:tcPr>
          <w:p w14:paraId="0CA23657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206966FC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60" w:type="dxa"/>
            <w:tcMar>
              <w:top w:w="0" w:type="dxa"/>
            </w:tcMar>
          </w:tcPr>
          <w:p w14:paraId="1A618CCE">
            <w:pPr>
              <w:pStyle w:val="28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0" w:type="dxa"/>
            </w:tcMar>
          </w:tcPr>
          <w:p w14:paraId="79C617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Муниципальные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услуги гражданам сельского поселения доступны, информация о муниципальных услугах, оказываемых в сельской администрации  размещена на сайте сельского поселения в разделе «Муниципальные услуги»</w:t>
            </w:r>
          </w:p>
        </w:tc>
      </w:tr>
      <w:tr w14:paraId="6DCF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Mar>
              <w:top w:w="0" w:type="dxa"/>
            </w:tcMar>
          </w:tcPr>
          <w:p w14:paraId="71B24ED3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736" w:type="dxa"/>
            <w:tcMar>
              <w:top w:w="0" w:type="dxa"/>
            </w:tcMar>
          </w:tcPr>
          <w:p w14:paraId="59123E0A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аффилированности либо наличия иных коррупционных проявлений между должностными лицами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получателями бюджетных средств или иных ограниченных ресурсов</w:t>
            </w:r>
          </w:p>
        </w:tc>
        <w:tc>
          <w:tcPr>
            <w:tcW w:w="2495" w:type="dxa"/>
            <w:tcMar>
              <w:top w:w="0" w:type="dxa"/>
            </w:tcMar>
          </w:tcPr>
          <w:p w14:paraId="6C31B6DC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6769C680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бюджетных средств или иных ограниченных ресурсов</w:t>
            </w:r>
          </w:p>
        </w:tc>
        <w:tc>
          <w:tcPr>
            <w:tcW w:w="2760" w:type="dxa"/>
            <w:tcMar>
              <w:top w:w="0" w:type="dxa"/>
            </w:tcMar>
          </w:tcPr>
          <w:p w14:paraId="62D2DD87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аффилированности либо наличия иных коррупционных проявлений между должностными лицами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 получателем бюджетных средств или иного ограниченного ресурса, к общему количеству предоставленных в отчетном периоде бюджетных средств, а также иных ограниченных ресурсов – 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0FFED488">
            <w:pPr>
              <w:pStyle w:val="28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аффилированны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предоставлении бюджетных средств или иных ограниченных ресурсов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не выявлены</w:t>
            </w:r>
          </w:p>
        </w:tc>
      </w:tr>
      <w:tr w14:paraId="2DF7E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Mar>
              <w:top w:w="0" w:type="dxa"/>
            </w:tcMar>
          </w:tcPr>
          <w:p w14:paraId="1BD7B824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736" w:type="dxa"/>
            <w:tcMar>
              <w:top w:w="0" w:type="dxa"/>
            </w:tcMar>
          </w:tcPr>
          <w:p w14:paraId="1FF74664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снижение коррупционных рисков при реализации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национальных проектов</w:t>
            </w:r>
          </w:p>
        </w:tc>
        <w:tc>
          <w:tcPr>
            <w:tcW w:w="2495" w:type="dxa"/>
            <w:tcMar>
              <w:top w:w="0" w:type="dxa"/>
            </w:tcMar>
          </w:tcPr>
          <w:p w14:paraId="403AF826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3F675D56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60" w:type="dxa"/>
            <w:tcMar>
              <w:top w:w="0" w:type="dxa"/>
            </w:tcMar>
          </w:tcPr>
          <w:p w14:paraId="431A7328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0" w:type="dxa"/>
            </w:tcMar>
          </w:tcPr>
          <w:p w14:paraId="5F329F0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</w:t>
            </w:r>
            <w:r>
              <w:rPr>
                <w:rFonts w:cs="Times New Roman"/>
                <w:i w:val="0"/>
                <w:iCs/>
                <w:sz w:val="24"/>
                <w:szCs w:val="24"/>
                <w:lang w:val="ru-RU"/>
              </w:rPr>
              <w:t>я</w:t>
            </w:r>
            <w:r>
              <w:rPr>
                <w:rFonts w:hint="default" w:cs="Times New Roman"/>
                <w:i w:val="0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Каксинвайского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национальных проектов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не принимала участие</w:t>
            </w:r>
          </w:p>
        </w:tc>
      </w:tr>
      <w:tr w14:paraId="3672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1B507278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14:paraId="3F6058ED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2495" w:type="dxa"/>
            <w:tcMar>
              <w:top w:w="0" w:type="dxa"/>
            </w:tcMar>
          </w:tcPr>
          <w:p w14:paraId="62AFAC03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6004DBC6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60" w:type="dxa"/>
            <w:tcMar>
              <w:top w:w="0" w:type="dxa"/>
            </w:tcMar>
          </w:tcPr>
          <w:p w14:paraId="28E69CBB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0" w:type="dxa"/>
            </w:tcMar>
          </w:tcPr>
          <w:p w14:paraId="335F27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факты нецелевого использования объектов муниципальной собственности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выявлены.</w:t>
            </w:r>
          </w:p>
        </w:tc>
      </w:tr>
    </w:tbl>
    <w:p w14:paraId="4E4D978E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>
      <w:headerReference r:id="rId5" w:type="default"/>
      <w:pgSz w:w="16838" w:h="11906" w:orient="landscape"/>
      <w:pgMar w:top="567" w:right="1134" w:bottom="567" w:left="1247" w:header="709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7" w:lineRule="auto"/>
      </w:pPr>
      <w:r>
        <w:separator/>
      </w:r>
    </w:p>
  </w:footnote>
  <w:footnote w:type="continuationSeparator" w:id="1">
    <w:p>
      <w:pPr>
        <w:spacing w:before="0" w:after="0" w:line="287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440009"/>
      <w:docPartObj>
        <w:docPartGallery w:val="autotext"/>
      </w:docPartObj>
    </w:sdtPr>
    <w:sdtContent>
      <w:p w14:paraId="4B900166">
        <w:pPr>
          <w:pStyle w:val="15"/>
          <w:ind w:left="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ADA27C1"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85"/>
    <w:rsid w:val="0000120B"/>
    <w:rsid w:val="00004CE8"/>
    <w:rsid w:val="00005924"/>
    <w:rsid w:val="00005B8D"/>
    <w:rsid w:val="00005BA4"/>
    <w:rsid w:val="00007A27"/>
    <w:rsid w:val="00010C6C"/>
    <w:rsid w:val="00011D27"/>
    <w:rsid w:val="000126D2"/>
    <w:rsid w:val="00012737"/>
    <w:rsid w:val="00013169"/>
    <w:rsid w:val="00013E86"/>
    <w:rsid w:val="00013FA8"/>
    <w:rsid w:val="000158DC"/>
    <w:rsid w:val="00015BB8"/>
    <w:rsid w:val="000174F9"/>
    <w:rsid w:val="00023F05"/>
    <w:rsid w:val="00024AC5"/>
    <w:rsid w:val="00024EA4"/>
    <w:rsid w:val="000304EC"/>
    <w:rsid w:val="00030A8E"/>
    <w:rsid w:val="0003179D"/>
    <w:rsid w:val="00032A14"/>
    <w:rsid w:val="00035AA9"/>
    <w:rsid w:val="0003769F"/>
    <w:rsid w:val="00037FAC"/>
    <w:rsid w:val="000402D9"/>
    <w:rsid w:val="00042098"/>
    <w:rsid w:val="00043300"/>
    <w:rsid w:val="0004359E"/>
    <w:rsid w:val="00045EDA"/>
    <w:rsid w:val="000469D0"/>
    <w:rsid w:val="00050FA0"/>
    <w:rsid w:val="00051468"/>
    <w:rsid w:val="0005450D"/>
    <w:rsid w:val="0005688C"/>
    <w:rsid w:val="00060F20"/>
    <w:rsid w:val="00062022"/>
    <w:rsid w:val="00063CE3"/>
    <w:rsid w:val="00063E8D"/>
    <w:rsid w:val="000648FF"/>
    <w:rsid w:val="00065084"/>
    <w:rsid w:val="00071327"/>
    <w:rsid w:val="00071F92"/>
    <w:rsid w:val="0007326A"/>
    <w:rsid w:val="00074CF6"/>
    <w:rsid w:val="000756BF"/>
    <w:rsid w:val="00075857"/>
    <w:rsid w:val="00076637"/>
    <w:rsid w:val="00076F9A"/>
    <w:rsid w:val="00077342"/>
    <w:rsid w:val="00080CC1"/>
    <w:rsid w:val="000814C3"/>
    <w:rsid w:val="00083BCA"/>
    <w:rsid w:val="00083E7A"/>
    <w:rsid w:val="00084DC2"/>
    <w:rsid w:val="00085156"/>
    <w:rsid w:val="00085BF8"/>
    <w:rsid w:val="00086355"/>
    <w:rsid w:val="00086B3D"/>
    <w:rsid w:val="00087B7E"/>
    <w:rsid w:val="0009278B"/>
    <w:rsid w:val="0009367F"/>
    <w:rsid w:val="00097125"/>
    <w:rsid w:val="00097AA1"/>
    <w:rsid w:val="00097F20"/>
    <w:rsid w:val="000A0A7D"/>
    <w:rsid w:val="000A0E42"/>
    <w:rsid w:val="000A0FBB"/>
    <w:rsid w:val="000A1B2B"/>
    <w:rsid w:val="000A287C"/>
    <w:rsid w:val="000A397A"/>
    <w:rsid w:val="000A3AB6"/>
    <w:rsid w:val="000A6720"/>
    <w:rsid w:val="000A7518"/>
    <w:rsid w:val="000A7BFD"/>
    <w:rsid w:val="000B06D6"/>
    <w:rsid w:val="000B0847"/>
    <w:rsid w:val="000B2821"/>
    <w:rsid w:val="000B2823"/>
    <w:rsid w:val="000B3005"/>
    <w:rsid w:val="000B3ABC"/>
    <w:rsid w:val="000B3E0A"/>
    <w:rsid w:val="000B40FC"/>
    <w:rsid w:val="000B48F2"/>
    <w:rsid w:val="000B4E15"/>
    <w:rsid w:val="000B4F3E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3C2A"/>
    <w:rsid w:val="000C5CD3"/>
    <w:rsid w:val="000C6AFC"/>
    <w:rsid w:val="000C7101"/>
    <w:rsid w:val="000C7EC9"/>
    <w:rsid w:val="000D0051"/>
    <w:rsid w:val="000D11D6"/>
    <w:rsid w:val="000D11F9"/>
    <w:rsid w:val="000D1216"/>
    <w:rsid w:val="000D2297"/>
    <w:rsid w:val="000D4A92"/>
    <w:rsid w:val="000D4F54"/>
    <w:rsid w:val="000D55FC"/>
    <w:rsid w:val="000D6A60"/>
    <w:rsid w:val="000D7CAB"/>
    <w:rsid w:val="000E0A7F"/>
    <w:rsid w:val="000E2935"/>
    <w:rsid w:val="000E4061"/>
    <w:rsid w:val="000E43DA"/>
    <w:rsid w:val="000E6D14"/>
    <w:rsid w:val="000E6E3F"/>
    <w:rsid w:val="000E77A2"/>
    <w:rsid w:val="000E7826"/>
    <w:rsid w:val="000E7AFA"/>
    <w:rsid w:val="000F06C8"/>
    <w:rsid w:val="000F10F8"/>
    <w:rsid w:val="000F1EE8"/>
    <w:rsid w:val="000F4682"/>
    <w:rsid w:val="000F5152"/>
    <w:rsid w:val="000F51AF"/>
    <w:rsid w:val="000F671F"/>
    <w:rsid w:val="000F685B"/>
    <w:rsid w:val="000F784F"/>
    <w:rsid w:val="000F7B8C"/>
    <w:rsid w:val="00100E9F"/>
    <w:rsid w:val="00102F81"/>
    <w:rsid w:val="00103515"/>
    <w:rsid w:val="00103558"/>
    <w:rsid w:val="001053EC"/>
    <w:rsid w:val="001061BA"/>
    <w:rsid w:val="001100C4"/>
    <w:rsid w:val="0011111F"/>
    <w:rsid w:val="00113807"/>
    <w:rsid w:val="001146CA"/>
    <w:rsid w:val="00115728"/>
    <w:rsid w:val="00115820"/>
    <w:rsid w:val="00116713"/>
    <w:rsid w:val="00117C00"/>
    <w:rsid w:val="001201A5"/>
    <w:rsid w:val="00120575"/>
    <w:rsid w:val="00121F00"/>
    <w:rsid w:val="00122467"/>
    <w:rsid w:val="00122AAA"/>
    <w:rsid w:val="001247C4"/>
    <w:rsid w:val="00125F3A"/>
    <w:rsid w:val="0012643C"/>
    <w:rsid w:val="00126447"/>
    <w:rsid w:val="0013135D"/>
    <w:rsid w:val="00131A81"/>
    <w:rsid w:val="00132444"/>
    <w:rsid w:val="001325A9"/>
    <w:rsid w:val="0013357B"/>
    <w:rsid w:val="00134F6B"/>
    <w:rsid w:val="00135636"/>
    <w:rsid w:val="001360F5"/>
    <w:rsid w:val="00136B90"/>
    <w:rsid w:val="00141025"/>
    <w:rsid w:val="00141133"/>
    <w:rsid w:val="00141F11"/>
    <w:rsid w:val="00142CF3"/>
    <w:rsid w:val="001463CF"/>
    <w:rsid w:val="00147379"/>
    <w:rsid w:val="00152226"/>
    <w:rsid w:val="00152EDA"/>
    <w:rsid w:val="0015329E"/>
    <w:rsid w:val="00154396"/>
    <w:rsid w:val="00154B5C"/>
    <w:rsid w:val="00157029"/>
    <w:rsid w:val="001619D1"/>
    <w:rsid w:val="00162ECC"/>
    <w:rsid w:val="0016378A"/>
    <w:rsid w:val="0016384D"/>
    <w:rsid w:val="0016603C"/>
    <w:rsid w:val="00166560"/>
    <w:rsid w:val="00166F3B"/>
    <w:rsid w:val="0016779D"/>
    <w:rsid w:val="00167A7F"/>
    <w:rsid w:val="00170B9F"/>
    <w:rsid w:val="0017153F"/>
    <w:rsid w:val="001715AF"/>
    <w:rsid w:val="00171762"/>
    <w:rsid w:val="00171DF8"/>
    <w:rsid w:val="00172D53"/>
    <w:rsid w:val="00173C94"/>
    <w:rsid w:val="0017437F"/>
    <w:rsid w:val="00174611"/>
    <w:rsid w:val="00174CAC"/>
    <w:rsid w:val="00177F51"/>
    <w:rsid w:val="00181697"/>
    <w:rsid w:val="00182BD1"/>
    <w:rsid w:val="001837CB"/>
    <w:rsid w:val="0018381F"/>
    <w:rsid w:val="001839CF"/>
    <w:rsid w:val="00184938"/>
    <w:rsid w:val="001852E9"/>
    <w:rsid w:val="00185FC8"/>
    <w:rsid w:val="0018677E"/>
    <w:rsid w:val="00187AB4"/>
    <w:rsid w:val="00190460"/>
    <w:rsid w:val="00192EFC"/>
    <w:rsid w:val="00194BDB"/>
    <w:rsid w:val="0019579D"/>
    <w:rsid w:val="00195B17"/>
    <w:rsid w:val="00196157"/>
    <w:rsid w:val="0019719E"/>
    <w:rsid w:val="001A039A"/>
    <w:rsid w:val="001A047C"/>
    <w:rsid w:val="001A2A67"/>
    <w:rsid w:val="001A3985"/>
    <w:rsid w:val="001A3B27"/>
    <w:rsid w:val="001A4B34"/>
    <w:rsid w:val="001A5868"/>
    <w:rsid w:val="001A614E"/>
    <w:rsid w:val="001B132A"/>
    <w:rsid w:val="001B162B"/>
    <w:rsid w:val="001B1E81"/>
    <w:rsid w:val="001B2040"/>
    <w:rsid w:val="001B2CEF"/>
    <w:rsid w:val="001B3453"/>
    <w:rsid w:val="001B4F73"/>
    <w:rsid w:val="001B530B"/>
    <w:rsid w:val="001B568A"/>
    <w:rsid w:val="001C025D"/>
    <w:rsid w:val="001C06BE"/>
    <w:rsid w:val="001C0DA3"/>
    <w:rsid w:val="001C1204"/>
    <w:rsid w:val="001C183C"/>
    <w:rsid w:val="001C27F2"/>
    <w:rsid w:val="001C3091"/>
    <w:rsid w:val="001C4717"/>
    <w:rsid w:val="001C5B24"/>
    <w:rsid w:val="001C6751"/>
    <w:rsid w:val="001C69C6"/>
    <w:rsid w:val="001C70F8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2C"/>
    <w:rsid w:val="001E4746"/>
    <w:rsid w:val="001E47C0"/>
    <w:rsid w:val="001E4F9C"/>
    <w:rsid w:val="001E710A"/>
    <w:rsid w:val="001E7EBE"/>
    <w:rsid w:val="001F0050"/>
    <w:rsid w:val="001F0431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A96"/>
    <w:rsid w:val="0020333A"/>
    <w:rsid w:val="00203AD1"/>
    <w:rsid w:val="002047FE"/>
    <w:rsid w:val="002100B6"/>
    <w:rsid w:val="00210F43"/>
    <w:rsid w:val="0021141A"/>
    <w:rsid w:val="0021269F"/>
    <w:rsid w:val="0021408D"/>
    <w:rsid w:val="0021434F"/>
    <w:rsid w:val="0021481D"/>
    <w:rsid w:val="002207DD"/>
    <w:rsid w:val="00220B5A"/>
    <w:rsid w:val="0022183E"/>
    <w:rsid w:val="0022265C"/>
    <w:rsid w:val="00222D20"/>
    <w:rsid w:val="0022462D"/>
    <w:rsid w:val="0022721D"/>
    <w:rsid w:val="00227C93"/>
    <w:rsid w:val="002304CA"/>
    <w:rsid w:val="00230579"/>
    <w:rsid w:val="00230830"/>
    <w:rsid w:val="002312C8"/>
    <w:rsid w:val="0023353A"/>
    <w:rsid w:val="002362B6"/>
    <w:rsid w:val="00236581"/>
    <w:rsid w:val="002365A4"/>
    <w:rsid w:val="002403E2"/>
    <w:rsid w:val="002417A3"/>
    <w:rsid w:val="00244C69"/>
    <w:rsid w:val="00245278"/>
    <w:rsid w:val="00245D83"/>
    <w:rsid w:val="00247D2F"/>
    <w:rsid w:val="0025085A"/>
    <w:rsid w:val="002539DB"/>
    <w:rsid w:val="002566C8"/>
    <w:rsid w:val="002566C9"/>
    <w:rsid w:val="0025696B"/>
    <w:rsid w:val="00257483"/>
    <w:rsid w:val="0026039A"/>
    <w:rsid w:val="002605EF"/>
    <w:rsid w:val="00261192"/>
    <w:rsid w:val="00261735"/>
    <w:rsid w:val="002628C5"/>
    <w:rsid w:val="00262F66"/>
    <w:rsid w:val="002634CF"/>
    <w:rsid w:val="0026383C"/>
    <w:rsid w:val="00265182"/>
    <w:rsid w:val="0026618E"/>
    <w:rsid w:val="002671C9"/>
    <w:rsid w:val="00271666"/>
    <w:rsid w:val="0027171D"/>
    <w:rsid w:val="00271807"/>
    <w:rsid w:val="00273FBD"/>
    <w:rsid w:val="002751D3"/>
    <w:rsid w:val="002754C9"/>
    <w:rsid w:val="002800ED"/>
    <w:rsid w:val="00282CD0"/>
    <w:rsid w:val="00284BD3"/>
    <w:rsid w:val="00284C8F"/>
    <w:rsid w:val="00285C51"/>
    <w:rsid w:val="00285EA9"/>
    <w:rsid w:val="00286648"/>
    <w:rsid w:val="002909ED"/>
    <w:rsid w:val="00290EFF"/>
    <w:rsid w:val="00291655"/>
    <w:rsid w:val="00292E89"/>
    <w:rsid w:val="00292F59"/>
    <w:rsid w:val="0029547D"/>
    <w:rsid w:val="00295573"/>
    <w:rsid w:val="00296165"/>
    <w:rsid w:val="002971DD"/>
    <w:rsid w:val="002A0B85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1E53"/>
    <w:rsid w:val="002B40F4"/>
    <w:rsid w:val="002B69D4"/>
    <w:rsid w:val="002B780D"/>
    <w:rsid w:val="002C1095"/>
    <w:rsid w:val="002C1827"/>
    <w:rsid w:val="002C2025"/>
    <w:rsid w:val="002C4E2B"/>
    <w:rsid w:val="002C5762"/>
    <w:rsid w:val="002C7B26"/>
    <w:rsid w:val="002C7F94"/>
    <w:rsid w:val="002D2006"/>
    <w:rsid w:val="002D258B"/>
    <w:rsid w:val="002D268F"/>
    <w:rsid w:val="002D2F28"/>
    <w:rsid w:val="002D5C3A"/>
    <w:rsid w:val="002D6EA6"/>
    <w:rsid w:val="002D7A55"/>
    <w:rsid w:val="002D7F41"/>
    <w:rsid w:val="002E014A"/>
    <w:rsid w:val="002E13DC"/>
    <w:rsid w:val="002E2255"/>
    <w:rsid w:val="002E22A8"/>
    <w:rsid w:val="002E3091"/>
    <w:rsid w:val="002E4D04"/>
    <w:rsid w:val="002E516A"/>
    <w:rsid w:val="002E715D"/>
    <w:rsid w:val="002F60B0"/>
    <w:rsid w:val="002F6208"/>
    <w:rsid w:val="002F64A6"/>
    <w:rsid w:val="003046AB"/>
    <w:rsid w:val="00304D32"/>
    <w:rsid w:val="00304E80"/>
    <w:rsid w:val="0030555C"/>
    <w:rsid w:val="00305DF6"/>
    <w:rsid w:val="003109A3"/>
    <w:rsid w:val="0031258C"/>
    <w:rsid w:val="00314299"/>
    <w:rsid w:val="00317FD8"/>
    <w:rsid w:val="00320992"/>
    <w:rsid w:val="00320FF3"/>
    <w:rsid w:val="00321FB0"/>
    <w:rsid w:val="00326B3F"/>
    <w:rsid w:val="00326E72"/>
    <w:rsid w:val="003300C3"/>
    <w:rsid w:val="003301DF"/>
    <w:rsid w:val="00331B59"/>
    <w:rsid w:val="00333349"/>
    <w:rsid w:val="003351D6"/>
    <w:rsid w:val="003358EB"/>
    <w:rsid w:val="0033700C"/>
    <w:rsid w:val="00337472"/>
    <w:rsid w:val="00343B1A"/>
    <w:rsid w:val="00344183"/>
    <w:rsid w:val="003451B4"/>
    <w:rsid w:val="00345BD4"/>
    <w:rsid w:val="00347502"/>
    <w:rsid w:val="0035114B"/>
    <w:rsid w:val="00352053"/>
    <w:rsid w:val="0035210F"/>
    <w:rsid w:val="00352E24"/>
    <w:rsid w:val="0035324A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424"/>
    <w:rsid w:val="00371027"/>
    <w:rsid w:val="0037223D"/>
    <w:rsid w:val="00372A24"/>
    <w:rsid w:val="003730F1"/>
    <w:rsid w:val="003759E6"/>
    <w:rsid w:val="00380D46"/>
    <w:rsid w:val="00381BAB"/>
    <w:rsid w:val="0038606C"/>
    <w:rsid w:val="00387A71"/>
    <w:rsid w:val="003921FB"/>
    <w:rsid w:val="0039458D"/>
    <w:rsid w:val="003956C0"/>
    <w:rsid w:val="003969A8"/>
    <w:rsid w:val="003A0AEF"/>
    <w:rsid w:val="003A0F34"/>
    <w:rsid w:val="003A32DF"/>
    <w:rsid w:val="003A4B5F"/>
    <w:rsid w:val="003A52E9"/>
    <w:rsid w:val="003A5549"/>
    <w:rsid w:val="003A61B3"/>
    <w:rsid w:val="003A6A4B"/>
    <w:rsid w:val="003A7DF2"/>
    <w:rsid w:val="003B13E5"/>
    <w:rsid w:val="003B31A5"/>
    <w:rsid w:val="003B3D09"/>
    <w:rsid w:val="003B5456"/>
    <w:rsid w:val="003B6051"/>
    <w:rsid w:val="003B6D21"/>
    <w:rsid w:val="003B7C93"/>
    <w:rsid w:val="003C01E8"/>
    <w:rsid w:val="003C2431"/>
    <w:rsid w:val="003C32E1"/>
    <w:rsid w:val="003C66DF"/>
    <w:rsid w:val="003C6850"/>
    <w:rsid w:val="003C7593"/>
    <w:rsid w:val="003C7975"/>
    <w:rsid w:val="003D0272"/>
    <w:rsid w:val="003D4214"/>
    <w:rsid w:val="003D4252"/>
    <w:rsid w:val="003D569D"/>
    <w:rsid w:val="003D5868"/>
    <w:rsid w:val="003D587B"/>
    <w:rsid w:val="003D5E10"/>
    <w:rsid w:val="003D6925"/>
    <w:rsid w:val="003D6BEF"/>
    <w:rsid w:val="003D6F94"/>
    <w:rsid w:val="003D77A2"/>
    <w:rsid w:val="003E1C8D"/>
    <w:rsid w:val="003E1DAB"/>
    <w:rsid w:val="003E2C0C"/>
    <w:rsid w:val="003E3515"/>
    <w:rsid w:val="003E3D42"/>
    <w:rsid w:val="003E462D"/>
    <w:rsid w:val="003E4B47"/>
    <w:rsid w:val="003E5C49"/>
    <w:rsid w:val="003E5DB0"/>
    <w:rsid w:val="003F014E"/>
    <w:rsid w:val="003F0817"/>
    <w:rsid w:val="003F132D"/>
    <w:rsid w:val="003F1CAA"/>
    <w:rsid w:val="003F26CD"/>
    <w:rsid w:val="003F53A8"/>
    <w:rsid w:val="003F56A1"/>
    <w:rsid w:val="003F6216"/>
    <w:rsid w:val="003F6375"/>
    <w:rsid w:val="003F7991"/>
    <w:rsid w:val="0040363B"/>
    <w:rsid w:val="00403923"/>
    <w:rsid w:val="00406442"/>
    <w:rsid w:val="0040712D"/>
    <w:rsid w:val="00411A77"/>
    <w:rsid w:val="00411B1F"/>
    <w:rsid w:val="0041266A"/>
    <w:rsid w:val="00412BC4"/>
    <w:rsid w:val="004135D4"/>
    <w:rsid w:val="00413A1B"/>
    <w:rsid w:val="00413EFB"/>
    <w:rsid w:val="00414A06"/>
    <w:rsid w:val="00415128"/>
    <w:rsid w:val="0041575C"/>
    <w:rsid w:val="004167CD"/>
    <w:rsid w:val="00417028"/>
    <w:rsid w:val="00421907"/>
    <w:rsid w:val="00422688"/>
    <w:rsid w:val="004253F0"/>
    <w:rsid w:val="00425E7A"/>
    <w:rsid w:val="00427BA9"/>
    <w:rsid w:val="00430C4C"/>
    <w:rsid w:val="0043108E"/>
    <w:rsid w:val="004348E3"/>
    <w:rsid w:val="004358FA"/>
    <w:rsid w:val="00436AA6"/>
    <w:rsid w:val="00436FB0"/>
    <w:rsid w:val="0043722F"/>
    <w:rsid w:val="004373BE"/>
    <w:rsid w:val="00440736"/>
    <w:rsid w:val="0044093F"/>
    <w:rsid w:val="00440A0A"/>
    <w:rsid w:val="004412F4"/>
    <w:rsid w:val="00441D30"/>
    <w:rsid w:val="004420B0"/>
    <w:rsid w:val="004436F1"/>
    <w:rsid w:val="00443F33"/>
    <w:rsid w:val="0044402E"/>
    <w:rsid w:val="004447F6"/>
    <w:rsid w:val="00444BB0"/>
    <w:rsid w:val="00445A83"/>
    <w:rsid w:val="00446DBD"/>
    <w:rsid w:val="004474A6"/>
    <w:rsid w:val="00447E74"/>
    <w:rsid w:val="0045220E"/>
    <w:rsid w:val="0045221B"/>
    <w:rsid w:val="0045279C"/>
    <w:rsid w:val="004532FD"/>
    <w:rsid w:val="004538EA"/>
    <w:rsid w:val="004543D4"/>
    <w:rsid w:val="00454EBB"/>
    <w:rsid w:val="004556EB"/>
    <w:rsid w:val="00455D4A"/>
    <w:rsid w:val="00456519"/>
    <w:rsid w:val="00456719"/>
    <w:rsid w:val="00457CE6"/>
    <w:rsid w:val="00461847"/>
    <w:rsid w:val="00461F37"/>
    <w:rsid w:val="0046218B"/>
    <w:rsid w:val="0046226F"/>
    <w:rsid w:val="0046301D"/>
    <w:rsid w:val="00463EE0"/>
    <w:rsid w:val="00464B91"/>
    <w:rsid w:val="00465B4D"/>
    <w:rsid w:val="0047011B"/>
    <w:rsid w:val="00472FB6"/>
    <w:rsid w:val="00473C85"/>
    <w:rsid w:val="0047458F"/>
    <w:rsid w:val="004756DC"/>
    <w:rsid w:val="0047594D"/>
    <w:rsid w:val="00476195"/>
    <w:rsid w:val="004805CF"/>
    <w:rsid w:val="0048389D"/>
    <w:rsid w:val="00484939"/>
    <w:rsid w:val="0049128C"/>
    <w:rsid w:val="00491834"/>
    <w:rsid w:val="0049234B"/>
    <w:rsid w:val="00493033"/>
    <w:rsid w:val="00493620"/>
    <w:rsid w:val="004936A4"/>
    <w:rsid w:val="004936F4"/>
    <w:rsid w:val="004939DF"/>
    <w:rsid w:val="00493F41"/>
    <w:rsid w:val="00495194"/>
    <w:rsid w:val="004958AF"/>
    <w:rsid w:val="00495D81"/>
    <w:rsid w:val="0049648F"/>
    <w:rsid w:val="0049745E"/>
    <w:rsid w:val="004978C8"/>
    <w:rsid w:val="00497A4E"/>
    <w:rsid w:val="004A0C7E"/>
    <w:rsid w:val="004A3694"/>
    <w:rsid w:val="004A389A"/>
    <w:rsid w:val="004A4BFF"/>
    <w:rsid w:val="004A551E"/>
    <w:rsid w:val="004A75E1"/>
    <w:rsid w:val="004A7BD1"/>
    <w:rsid w:val="004B1015"/>
    <w:rsid w:val="004B2985"/>
    <w:rsid w:val="004B2F16"/>
    <w:rsid w:val="004B4781"/>
    <w:rsid w:val="004B4A3F"/>
    <w:rsid w:val="004B4CF4"/>
    <w:rsid w:val="004B5A0E"/>
    <w:rsid w:val="004B69D7"/>
    <w:rsid w:val="004B6C85"/>
    <w:rsid w:val="004B7D56"/>
    <w:rsid w:val="004C1E86"/>
    <w:rsid w:val="004C4157"/>
    <w:rsid w:val="004C43BD"/>
    <w:rsid w:val="004C4F29"/>
    <w:rsid w:val="004C5D4C"/>
    <w:rsid w:val="004C6437"/>
    <w:rsid w:val="004C6F5B"/>
    <w:rsid w:val="004C7541"/>
    <w:rsid w:val="004C781E"/>
    <w:rsid w:val="004D0C55"/>
    <w:rsid w:val="004D1287"/>
    <w:rsid w:val="004D1C36"/>
    <w:rsid w:val="004D50A6"/>
    <w:rsid w:val="004D671B"/>
    <w:rsid w:val="004E3DEC"/>
    <w:rsid w:val="004E3F8B"/>
    <w:rsid w:val="004E6492"/>
    <w:rsid w:val="004E78C2"/>
    <w:rsid w:val="004E7CE9"/>
    <w:rsid w:val="004F0D55"/>
    <w:rsid w:val="004F1E39"/>
    <w:rsid w:val="004F230B"/>
    <w:rsid w:val="004F26A1"/>
    <w:rsid w:val="004F2C67"/>
    <w:rsid w:val="004F34E8"/>
    <w:rsid w:val="004F4853"/>
    <w:rsid w:val="004F5533"/>
    <w:rsid w:val="0050010F"/>
    <w:rsid w:val="005004BC"/>
    <w:rsid w:val="005006BC"/>
    <w:rsid w:val="00500C2D"/>
    <w:rsid w:val="0050104C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1633"/>
    <w:rsid w:val="00512AA3"/>
    <w:rsid w:val="005136C9"/>
    <w:rsid w:val="005139BB"/>
    <w:rsid w:val="00514B74"/>
    <w:rsid w:val="00515974"/>
    <w:rsid w:val="00517131"/>
    <w:rsid w:val="005204D9"/>
    <w:rsid w:val="00524352"/>
    <w:rsid w:val="005244A0"/>
    <w:rsid w:val="005244B1"/>
    <w:rsid w:val="00526518"/>
    <w:rsid w:val="00527770"/>
    <w:rsid w:val="00527CA5"/>
    <w:rsid w:val="00530AD7"/>
    <w:rsid w:val="00530FF3"/>
    <w:rsid w:val="00532256"/>
    <w:rsid w:val="00532838"/>
    <w:rsid w:val="00534190"/>
    <w:rsid w:val="0053521A"/>
    <w:rsid w:val="0053678C"/>
    <w:rsid w:val="00540330"/>
    <w:rsid w:val="0054049F"/>
    <w:rsid w:val="005404C6"/>
    <w:rsid w:val="005413C5"/>
    <w:rsid w:val="005417F7"/>
    <w:rsid w:val="005419A9"/>
    <w:rsid w:val="00542E35"/>
    <w:rsid w:val="00543B21"/>
    <w:rsid w:val="0055021F"/>
    <w:rsid w:val="00551403"/>
    <w:rsid w:val="005516C6"/>
    <w:rsid w:val="00551C0F"/>
    <w:rsid w:val="00551F8B"/>
    <w:rsid w:val="00552BE0"/>
    <w:rsid w:val="00553764"/>
    <w:rsid w:val="00553F16"/>
    <w:rsid w:val="0055456F"/>
    <w:rsid w:val="005545AC"/>
    <w:rsid w:val="005554C2"/>
    <w:rsid w:val="005567CB"/>
    <w:rsid w:val="00556AEE"/>
    <w:rsid w:val="00557760"/>
    <w:rsid w:val="00561461"/>
    <w:rsid w:val="00561FBA"/>
    <w:rsid w:val="0056314E"/>
    <w:rsid w:val="005638E6"/>
    <w:rsid w:val="005638EA"/>
    <w:rsid w:val="00565ACC"/>
    <w:rsid w:val="00566A3B"/>
    <w:rsid w:val="005702C9"/>
    <w:rsid w:val="00571CEE"/>
    <w:rsid w:val="00573799"/>
    <w:rsid w:val="005744B5"/>
    <w:rsid w:val="00575B8B"/>
    <w:rsid w:val="005767F5"/>
    <w:rsid w:val="00576E4E"/>
    <w:rsid w:val="00577492"/>
    <w:rsid w:val="005774FD"/>
    <w:rsid w:val="00580310"/>
    <w:rsid w:val="00580454"/>
    <w:rsid w:val="00580684"/>
    <w:rsid w:val="005819AB"/>
    <w:rsid w:val="00581C4C"/>
    <w:rsid w:val="00582EA1"/>
    <w:rsid w:val="00587E1B"/>
    <w:rsid w:val="00595826"/>
    <w:rsid w:val="00596993"/>
    <w:rsid w:val="005A002D"/>
    <w:rsid w:val="005A0BDF"/>
    <w:rsid w:val="005A231D"/>
    <w:rsid w:val="005A7A5D"/>
    <w:rsid w:val="005B227D"/>
    <w:rsid w:val="005B4F35"/>
    <w:rsid w:val="005B5FFE"/>
    <w:rsid w:val="005B7A1B"/>
    <w:rsid w:val="005C0E17"/>
    <w:rsid w:val="005C1B79"/>
    <w:rsid w:val="005C1D8D"/>
    <w:rsid w:val="005C55CA"/>
    <w:rsid w:val="005C63C9"/>
    <w:rsid w:val="005C7353"/>
    <w:rsid w:val="005D0B27"/>
    <w:rsid w:val="005D23D0"/>
    <w:rsid w:val="005D2934"/>
    <w:rsid w:val="005D2DA2"/>
    <w:rsid w:val="005D3231"/>
    <w:rsid w:val="005D3EC5"/>
    <w:rsid w:val="005D487D"/>
    <w:rsid w:val="005D64A2"/>
    <w:rsid w:val="005D673A"/>
    <w:rsid w:val="005D7814"/>
    <w:rsid w:val="005E086B"/>
    <w:rsid w:val="005E0A39"/>
    <w:rsid w:val="005E0F6A"/>
    <w:rsid w:val="005E1523"/>
    <w:rsid w:val="005E1975"/>
    <w:rsid w:val="005E793E"/>
    <w:rsid w:val="005E7C72"/>
    <w:rsid w:val="005F0FF8"/>
    <w:rsid w:val="005F14D9"/>
    <w:rsid w:val="005F2A15"/>
    <w:rsid w:val="005F38DC"/>
    <w:rsid w:val="005F4DB7"/>
    <w:rsid w:val="005F541F"/>
    <w:rsid w:val="005F64CC"/>
    <w:rsid w:val="005F667D"/>
    <w:rsid w:val="005F7155"/>
    <w:rsid w:val="005F7726"/>
    <w:rsid w:val="005F7E61"/>
    <w:rsid w:val="00602A00"/>
    <w:rsid w:val="00605ADF"/>
    <w:rsid w:val="00607256"/>
    <w:rsid w:val="00610F9E"/>
    <w:rsid w:val="00611592"/>
    <w:rsid w:val="00612EC1"/>
    <w:rsid w:val="00613A8F"/>
    <w:rsid w:val="00614682"/>
    <w:rsid w:val="00614A08"/>
    <w:rsid w:val="006160F6"/>
    <w:rsid w:val="00617306"/>
    <w:rsid w:val="006215F4"/>
    <w:rsid w:val="00621D36"/>
    <w:rsid w:val="006237E8"/>
    <w:rsid w:val="006250AD"/>
    <w:rsid w:val="006262A8"/>
    <w:rsid w:val="00626E3B"/>
    <w:rsid w:val="006274E6"/>
    <w:rsid w:val="006305CF"/>
    <w:rsid w:val="00635728"/>
    <w:rsid w:val="006366E0"/>
    <w:rsid w:val="006367C4"/>
    <w:rsid w:val="00636F82"/>
    <w:rsid w:val="00637022"/>
    <w:rsid w:val="0063705F"/>
    <w:rsid w:val="006370A5"/>
    <w:rsid w:val="0064154F"/>
    <w:rsid w:val="00645A94"/>
    <w:rsid w:val="00646CAD"/>
    <w:rsid w:val="00650F62"/>
    <w:rsid w:val="00651A39"/>
    <w:rsid w:val="00651ECE"/>
    <w:rsid w:val="00652BFE"/>
    <w:rsid w:val="00653FFA"/>
    <w:rsid w:val="006548A3"/>
    <w:rsid w:val="00655013"/>
    <w:rsid w:val="006555DD"/>
    <w:rsid w:val="00657858"/>
    <w:rsid w:val="006578E6"/>
    <w:rsid w:val="0066063D"/>
    <w:rsid w:val="00661740"/>
    <w:rsid w:val="006624BC"/>
    <w:rsid w:val="00662C1C"/>
    <w:rsid w:val="006674E2"/>
    <w:rsid w:val="00667789"/>
    <w:rsid w:val="00670944"/>
    <w:rsid w:val="006710A2"/>
    <w:rsid w:val="00671131"/>
    <w:rsid w:val="00671D92"/>
    <w:rsid w:val="006720B2"/>
    <w:rsid w:val="00673154"/>
    <w:rsid w:val="00675234"/>
    <w:rsid w:val="0067535C"/>
    <w:rsid w:val="00675B95"/>
    <w:rsid w:val="00681E05"/>
    <w:rsid w:val="006908E9"/>
    <w:rsid w:val="00690A08"/>
    <w:rsid w:val="00690D81"/>
    <w:rsid w:val="006912F4"/>
    <w:rsid w:val="00694299"/>
    <w:rsid w:val="0069450B"/>
    <w:rsid w:val="00695FD1"/>
    <w:rsid w:val="00697E14"/>
    <w:rsid w:val="006A02CA"/>
    <w:rsid w:val="006A1C42"/>
    <w:rsid w:val="006A5177"/>
    <w:rsid w:val="006A5CD2"/>
    <w:rsid w:val="006A5FF6"/>
    <w:rsid w:val="006A672E"/>
    <w:rsid w:val="006A6A81"/>
    <w:rsid w:val="006A73F6"/>
    <w:rsid w:val="006B2386"/>
    <w:rsid w:val="006B24AF"/>
    <w:rsid w:val="006B3A4A"/>
    <w:rsid w:val="006B4095"/>
    <w:rsid w:val="006B46B8"/>
    <w:rsid w:val="006B4CA3"/>
    <w:rsid w:val="006B4E37"/>
    <w:rsid w:val="006B679D"/>
    <w:rsid w:val="006B76C8"/>
    <w:rsid w:val="006B7F70"/>
    <w:rsid w:val="006C0099"/>
    <w:rsid w:val="006C11C7"/>
    <w:rsid w:val="006C4E56"/>
    <w:rsid w:val="006C540B"/>
    <w:rsid w:val="006C5C0A"/>
    <w:rsid w:val="006D03A1"/>
    <w:rsid w:val="006D3DD5"/>
    <w:rsid w:val="006D5334"/>
    <w:rsid w:val="006D5B9B"/>
    <w:rsid w:val="006E067F"/>
    <w:rsid w:val="006E311D"/>
    <w:rsid w:val="006E3598"/>
    <w:rsid w:val="006E3791"/>
    <w:rsid w:val="006E51E2"/>
    <w:rsid w:val="006E6852"/>
    <w:rsid w:val="006E77DC"/>
    <w:rsid w:val="006E7FB4"/>
    <w:rsid w:val="006F2937"/>
    <w:rsid w:val="006F36D3"/>
    <w:rsid w:val="006F4AF6"/>
    <w:rsid w:val="006F4DC3"/>
    <w:rsid w:val="006F6EAA"/>
    <w:rsid w:val="006F6F43"/>
    <w:rsid w:val="006F6FEF"/>
    <w:rsid w:val="006F7680"/>
    <w:rsid w:val="00700003"/>
    <w:rsid w:val="00700688"/>
    <w:rsid w:val="00700F29"/>
    <w:rsid w:val="00701875"/>
    <w:rsid w:val="0070226F"/>
    <w:rsid w:val="0070378F"/>
    <w:rsid w:val="007051D9"/>
    <w:rsid w:val="00706CF7"/>
    <w:rsid w:val="00710024"/>
    <w:rsid w:val="00710C1C"/>
    <w:rsid w:val="007119B8"/>
    <w:rsid w:val="00713FC0"/>
    <w:rsid w:val="00714979"/>
    <w:rsid w:val="007156A3"/>
    <w:rsid w:val="007160AE"/>
    <w:rsid w:val="00716DFE"/>
    <w:rsid w:val="0071795F"/>
    <w:rsid w:val="007206FF"/>
    <w:rsid w:val="007214C3"/>
    <w:rsid w:val="00721CEB"/>
    <w:rsid w:val="007225E3"/>
    <w:rsid w:val="007226D3"/>
    <w:rsid w:val="00722B64"/>
    <w:rsid w:val="00724129"/>
    <w:rsid w:val="00724FAB"/>
    <w:rsid w:val="00725941"/>
    <w:rsid w:val="00725986"/>
    <w:rsid w:val="0072731C"/>
    <w:rsid w:val="007321AF"/>
    <w:rsid w:val="007333EB"/>
    <w:rsid w:val="007352F5"/>
    <w:rsid w:val="00735586"/>
    <w:rsid w:val="007355FD"/>
    <w:rsid w:val="00736DE0"/>
    <w:rsid w:val="007407D7"/>
    <w:rsid w:val="00740D7D"/>
    <w:rsid w:val="0074308C"/>
    <w:rsid w:val="00744FAE"/>
    <w:rsid w:val="00745845"/>
    <w:rsid w:val="00747804"/>
    <w:rsid w:val="00753F5B"/>
    <w:rsid w:val="00754C1D"/>
    <w:rsid w:val="007560C6"/>
    <w:rsid w:val="007612AB"/>
    <w:rsid w:val="00762773"/>
    <w:rsid w:val="007631C7"/>
    <w:rsid w:val="00763C5E"/>
    <w:rsid w:val="00763E08"/>
    <w:rsid w:val="00764713"/>
    <w:rsid w:val="0076531B"/>
    <w:rsid w:val="00765555"/>
    <w:rsid w:val="00765A61"/>
    <w:rsid w:val="00766354"/>
    <w:rsid w:val="00766F83"/>
    <w:rsid w:val="007679FE"/>
    <w:rsid w:val="007709C6"/>
    <w:rsid w:val="007716D5"/>
    <w:rsid w:val="00772308"/>
    <w:rsid w:val="00773590"/>
    <w:rsid w:val="007771FA"/>
    <w:rsid w:val="0078072B"/>
    <w:rsid w:val="007812D5"/>
    <w:rsid w:val="007817C4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7B0"/>
    <w:rsid w:val="00791E00"/>
    <w:rsid w:val="00796D70"/>
    <w:rsid w:val="007A04B2"/>
    <w:rsid w:val="007A1B95"/>
    <w:rsid w:val="007A2ABB"/>
    <w:rsid w:val="007A3759"/>
    <w:rsid w:val="007A384E"/>
    <w:rsid w:val="007A48A5"/>
    <w:rsid w:val="007A4C49"/>
    <w:rsid w:val="007A5544"/>
    <w:rsid w:val="007A5B2D"/>
    <w:rsid w:val="007A6A69"/>
    <w:rsid w:val="007A70C6"/>
    <w:rsid w:val="007B00F7"/>
    <w:rsid w:val="007B4E5C"/>
    <w:rsid w:val="007B57C3"/>
    <w:rsid w:val="007B646B"/>
    <w:rsid w:val="007B7944"/>
    <w:rsid w:val="007C06D7"/>
    <w:rsid w:val="007C0AD9"/>
    <w:rsid w:val="007C110A"/>
    <w:rsid w:val="007C313A"/>
    <w:rsid w:val="007C3868"/>
    <w:rsid w:val="007C3B87"/>
    <w:rsid w:val="007C3BF5"/>
    <w:rsid w:val="007C5DCD"/>
    <w:rsid w:val="007D36DC"/>
    <w:rsid w:val="007D3731"/>
    <w:rsid w:val="007D47DC"/>
    <w:rsid w:val="007D7F8A"/>
    <w:rsid w:val="007E223C"/>
    <w:rsid w:val="007E51F0"/>
    <w:rsid w:val="007E5BF9"/>
    <w:rsid w:val="007E6920"/>
    <w:rsid w:val="007E6D24"/>
    <w:rsid w:val="007F094B"/>
    <w:rsid w:val="007F0BDF"/>
    <w:rsid w:val="007F28D8"/>
    <w:rsid w:val="007F3FCA"/>
    <w:rsid w:val="007F6DE2"/>
    <w:rsid w:val="0080095C"/>
    <w:rsid w:val="008014C6"/>
    <w:rsid w:val="00801661"/>
    <w:rsid w:val="00804688"/>
    <w:rsid w:val="00805029"/>
    <w:rsid w:val="00805FA0"/>
    <w:rsid w:val="008065DF"/>
    <w:rsid w:val="0080710F"/>
    <w:rsid w:val="00807559"/>
    <w:rsid w:val="00810C7E"/>
    <w:rsid w:val="00810CEA"/>
    <w:rsid w:val="0081120E"/>
    <w:rsid w:val="00811D72"/>
    <w:rsid w:val="00813583"/>
    <w:rsid w:val="00814124"/>
    <w:rsid w:val="008145FD"/>
    <w:rsid w:val="0081464E"/>
    <w:rsid w:val="00815E5B"/>
    <w:rsid w:val="00816143"/>
    <w:rsid w:val="00817139"/>
    <w:rsid w:val="00824CFA"/>
    <w:rsid w:val="00826274"/>
    <w:rsid w:val="0082638F"/>
    <w:rsid w:val="008302AD"/>
    <w:rsid w:val="008314D8"/>
    <w:rsid w:val="0083189C"/>
    <w:rsid w:val="0083254E"/>
    <w:rsid w:val="0083563A"/>
    <w:rsid w:val="008405F7"/>
    <w:rsid w:val="00841F59"/>
    <w:rsid w:val="00842843"/>
    <w:rsid w:val="00843976"/>
    <w:rsid w:val="00845C0C"/>
    <w:rsid w:val="0084729B"/>
    <w:rsid w:val="0084764F"/>
    <w:rsid w:val="00850CED"/>
    <w:rsid w:val="00850EDD"/>
    <w:rsid w:val="00851427"/>
    <w:rsid w:val="008527C8"/>
    <w:rsid w:val="00853A08"/>
    <w:rsid w:val="00853B73"/>
    <w:rsid w:val="0085442B"/>
    <w:rsid w:val="00854917"/>
    <w:rsid w:val="00854C0A"/>
    <w:rsid w:val="0085757F"/>
    <w:rsid w:val="00857605"/>
    <w:rsid w:val="0086051E"/>
    <w:rsid w:val="008610D9"/>
    <w:rsid w:val="0086255A"/>
    <w:rsid w:val="0086273D"/>
    <w:rsid w:val="00862FE0"/>
    <w:rsid w:val="00866557"/>
    <w:rsid w:val="00867EBC"/>
    <w:rsid w:val="008703B9"/>
    <w:rsid w:val="00870B71"/>
    <w:rsid w:val="00871986"/>
    <w:rsid w:val="00871E00"/>
    <w:rsid w:val="008724D1"/>
    <w:rsid w:val="008724EE"/>
    <w:rsid w:val="00873AB8"/>
    <w:rsid w:val="00873D5A"/>
    <w:rsid w:val="00874276"/>
    <w:rsid w:val="00874838"/>
    <w:rsid w:val="00874A92"/>
    <w:rsid w:val="008756C5"/>
    <w:rsid w:val="00876B87"/>
    <w:rsid w:val="00876FAB"/>
    <w:rsid w:val="0088094E"/>
    <w:rsid w:val="00880C51"/>
    <w:rsid w:val="008812D5"/>
    <w:rsid w:val="00881410"/>
    <w:rsid w:val="008845B7"/>
    <w:rsid w:val="0088468A"/>
    <w:rsid w:val="00886F27"/>
    <w:rsid w:val="0088740B"/>
    <w:rsid w:val="0089038B"/>
    <w:rsid w:val="0089077B"/>
    <w:rsid w:val="008921B1"/>
    <w:rsid w:val="00892A9C"/>
    <w:rsid w:val="008930F1"/>
    <w:rsid w:val="00893D50"/>
    <w:rsid w:val="00894315"/>
    <w:rsid w:val="0089581E"/>
    <w:rsid w:val="00895C23"/>
    <w:rsid w:val="00896990"/>
    <w:rsid w:val="00897678"/>
    <w:rsid w:val="008A02CB"/>
    <w:rsid w:val="008A052B"/>
    <w:rsid w:val="008A1888"/>
    <w:rsid w:val="008A2700"/>
    <w:rsid w:val="008A2818"/>
    <w:rsid w:val="008A2964"/>
    <w:rsid w:val="008A4E95"/>
    <w:rsid w:val="008A52EE"/>
    <w:rsid w:val="008A5D56"/>
    <w:rsid w:val="008A5E5A"/>
    <w:rsid w:val="008A62CA"/>
    <w:rsid w:val="008A6DCB"/>
    <w:rsid w:val="008A7560"/>
    <w:rsid w:val="008B0A08"/>
    <w:rsid w:val="008B100E"/>
    <w:rsid w:val="008B2495"/>
    <w:rsid w:val="008B4551"/>
    <w:rsid w:val="008B47ED"/>
    <w:rsid w:val="008B527E"/>
    <w:rsid w:val="008B598F"/>
    <w:rsid w:val="008B6353"/>
    <w:rsid w:val="008C052C"/>
    <w:rsid w:val="008C22DB"/>
    <w:rsid w:val="008C27A8"/>
    <w:rsid w:val="008C2818"/>
    <w:rsid w:val="008C34F4"/>
    <w:rsid w:val="008C4674"/>
    <w:rsid w:val="008C4D49"/>
    <w:rsid w:val="008C4F4B"/>
    <w:rsid w:val="008C5DA9"/>
    <w:rsid w:val="008D0647"/>
    <w:rsid w:val="008D0E85"/>
    <w:rsid w:val="008D14AE"/>
    <w:rsid w:val="008D20A6"/>
    <w:rsid w:val="008D2B40"/>
    <w:rsid w:val="008D459B"/>
    <w:rsid w:val="008D7AFD"/>
    <w:rsid w:val="008D7D49"/>
    <w:rsid w:val="008E1DD9"/>
    <w:rsid w:val="008E22F3"/>
    <w:rsid w:val="008E255F"/>
    <w:rsid w:val="008E360A"/>
    <w:rsid w:val="008E36F0"/>
    <w:rsid w:val="008E521B"/>
    <w:rsid w:val="008E5BA3"/>
    <w:rsid w:val="008E6915"/>
    <w:rsid w:val="008F2E5B"/>
    <w:rsid w:val="008F33CA"/>
    <w:rsid w:val="008F3503"/>
    <w:rsid w:val="008F67A6"/>
    <w:rsid w:val="009017D1"/>
    <w:rsid w:val="00901EBF"/>
    <w:rsid w:val="00903250"/>
    <w:rsid w:val="009033BB"/>
    <w:rsid w:val="00903530"/>
    <w:rsid w:val="009037D3"/>
    <w:rsid w:val="00904D69"/>
    <w:rsid w:val="0090606B"/>
    <w:rsid w:val="00906E29"/>
    <w:rsid w:val="00911496"/>
    <w:rsid w:val="00912B3B"/>
    <w:rsid w:val="00912F02"/>
    <w:rsid w:val="00914D98"/>
    <w:rsid w:val="00914EBD"/>
    <w:rsid w:val="00915E07"/>
    <w:rsid w:val="00915FCD"/>
    <w:rsid w:val="00916D2E"/>
    <w:rsid w:val="00917233"/>
    <w:rsid w:val="009173AE"/>
    <w:rsid w:val="00922D63"/>
    <w:rsid w:val="00923A73"/>
    <w:rsid w:val="00924D92"/>
    <w:rsid w:val="00927723"/>
    <w:rsid w:val="00930685"/>
    <w:rsid w:val="00930BD9"/>
    <w:rsid w:val="00931221"/>
    <w:rsid w:val="00931FEC"/>
    <w:rsid w:val="00933219"/>
    <w:rsid w:val="009348C7"/>
    <w:rsid w:val="00935714"/>
    <w:rsid w:val="00936762"/>
    <w:rsid w:val="009405BB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47731"/>
    <w:rsid w:val="00950EF1"/>
    <w:rsid w:val="00950F75"/>
    <w:rsid w:val="00953591"/>
    <w:rsid w:val="00953BE9"/>
    <w:rsid w:val="00957581"/>
    <w:rsid w:val="00957F19"/>
    <w:rsid w:val="00960CC8"/>
    <w:rsid w:val="00961201"/>
    <w:rsid w:val="0096161E"/>
    <w:rsid w:val="009619B9"/>
    <w:rsid w:val="00962AC8"/>
    <w:rsid w:val="00962EA8"/>
    <w:rsid w:val="009634DE"/>
    <w:rsid w:val="009644C1"/>
    <w:rsid w:val="00964572"/>
    <w:rsid w:val="0096537C"/>
    <w:rsid w:val="00967A2B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10E5"/>
    <w:rsid w:val="00981ADC"/>
    <w:rsid w:val="00982715"/>
    <w:rsid w:val="0098313D"/>
    <w:rsid w:val="009833BA"/>
    <w:rsid w:val="00984D81"/>
    <w:rsid w:val="0098515E"/>
    <w:rsid w:val="00985477"/>
    <w:rsid w:val="00986B11"/>
    <w:rsid w:val="00986F3F"/>
    <w:rsid w:val="009879EC"/>
    <w:rsid w:val="009912D1"/>
    <w:rsid w:val="00991761"/>
    <w:rsid w:val="00992493"/>
    <w:rsid w:val="00995843"/>
    <w:rsid w:val="00995A09"/>
    <w:rsid w:val="009A0ED7"/>
    <w:rsid w:val="009A20EE"/>
    <w:rsid w:val="009A2135"/>
    <w:rsid w:val="009A546F"/>
    <w:rsid w:val="009A5D48"/>
    <w:rsid w:val="009A68D5"/>
    <w:rsid w:val="009A7ABA"/>
    <w:rsid w:val="009A7B39"/>
    <w:rsid w:val="009A7E81"/>
    <w:rsid w:val="009B0A7A"/>
    <w:rsid w:val="009B20AA"/>
    <w:rsid w:val="009B3CF8"/>
    <w:rsid w:val="009B50C6"/>
    <w:rsid w:val="009B5CFC"/>
    <w:rsid w:val="009B6FCB"/>
    <w:rsid w:val="009B74CE"/>
    <w:rsid w:val="009C1036"/>
    <w:rsid w:val="009C1538"/>
    <w:rsid w:val="009C1A4A"/>
    <w:rsid w:val="009C1D2E"/>
    <w:rsid w:val="009C2BB6"/>
    <w:rsid w:val="009C4B1A"/>
    <w:rsid w:val="009C5D50"/>
    <w:rsid w:val="009C65E5"/>
    <w:rsid w:val="009C7B49"/>
    <w:rsid w:val="009D0A3C"/>
    <w:rsid w:val="009D2150"/>
    <w:rsid w:val="009D562A"/>
    <w:rsid w:val="009E0649"/>
    <w:rsid w:val="009E2965"/>
    <w:rsid w:val="009E2A64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99E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58ED"/>
    <w:rsid w:val="00A16C89"/>
    <w:rsid w:val="00A1751C"/>
    <w:rsid w:val="00A20075"/>
    <w:rsid w:val="00A20668"/>
    <w:rsid w:val="00A20913"/>
    <w:rsid w:val="00A21100"/>
    <w:rsid w:val="00A23CBA"/>
    <w:rsid w:val="00A24670"/>
    <w:rsid w:val="00A24A31"/>
    <w:rsid w:val="00A252E5"/>
    <w:rsid w:val="00A252FF"/>
    <w:rsid w:val="00A2674F"/>
    <w:rsid w:val="00A30258"/>
    <w:rsid w:val="00A32B25"/>
    <w:rsid w:val="00A32C47"/>
    <w:rsid w:val="00A330B9"/>
    <w:rsid w:val="00A34D77"/>
    <w:rsid w:val="00A34DB2"/>
    <w:rsid w:val="00A3547E"/>
    <w:rsid w:val="00A36158"/>
    <w:rsid w:val="00A36828"/>
    <w:rsid w:val="00A374BC"/>
    <w:rsid w:val="00A3757F"/>
    <w:rsid w:val="00A37C5A"/>
    <w:rsid w:val="00A404F0"/>
    <w:rsid w:val="00A40A30"/>
    <w:rsid w:val="00A41919"/>
    <w:rsid w:val="00A43FC6"/>
    <w:rsid w:val="00A444A5"/>
    <w:rsid w:val="00A44EE1"/>
    <w:rsid w:val="00A44FE3"/>
    <w:rsid w:val="00A468EE"/>
    <w:rsid w:val="00A479A5"/>
    <w:rsid w:val="00A51B7F"/>
    <w:rsid w:val="00A536DF"/>
    <w:rsid w:val="00A53E6D"/>
    <w:rsid w:val="00A56088"/>
    <w:rsid w:val="00A565F9"/>
    <w:rsid w:val="00A56A7F"/>
    <w:rsid w:val="00A57DFF"/>
    <w:rsid w:val="00A57FF6"/>
    <w:rsid w:val="00A60CAD"/>
    <w:rsid w:val="00A6114A"/>
    <w:rsid w:val="00A6798C"/>
    <w:rsid w:val="00A67D93"/>
    <w:rsid w:val="00A70314"/>
    <w:rsid w:val="00A7192E"/>
    <w:rsid w:val="00A72744"/>
    <w:rsid w:val="00A732BD"/>
    <w:rsid w:val="00A75717"/>
    <w:rsid w:val="00A7593B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74A"/>
    <w:rsid w:val="00A90E4E"/>
    <w:rsid w:val="00A92901"/>
    <w:rsid w:val="00A9342B"/>
    <w:rsid w:val="00A942D0"/>
    <w:rsid w:val="00A976E0"/>
    <w:rsid w:val="00AA0397"/>
    <w:rsid w:val="00AA0AFE"/>
    <w:rsid w:val="00AA1885"/>
    <w:rsid w:val="00AA19A0"/>
    <w:rsid w:val="00AA3DA1"/>
    <w:rsid w:val="00AA4610"/>
    <w:rsid w:val="00AA4945"/>
    <w:rsid w:val="00AA4C50"/>
    <w:rsid w:val="00AA543A"/>
    <w:rsid w:val="00AA7027"/>
    <w:rsid w:val="00AA7B24"/>
    <w:rsid w:val="00AA7DC9"/>
    <w:rsid w:val="00AA7F5F"/>
    <w:rsid w:val="00AB0DC0"/>
    <w:rsid w:val="00AB2FEA"/>
    <w:rsid w:val="00AB53D8"/>
    <w:rsid w:val="00AB589D"/>
    <w:rsid w:val="00AB75FE"/>
    <w:rsid w:val="00AC0216"/>
    <w:rsid w:val="00AC0443"/>
    <w:rsid w:val="00AC3406"/>
    <w:rsid w:val="00AC3493"/>
    <w:rsid w:val="00AC4960"/>
    <w:rsid w:val="00AC4AD3"/>
    <w:rsid w:val="00AC51CE"/>
    <w:rsid w:val="00AC6BE2"/>
    <w:rsid w:val="00AD1F34"/>
    <w:rsid w:val="00AD44F9"/>
    <w:rsid w:val="00AD49CF"/>
    <w:rsid w:val="00AD5049"/>
    <w:rsid w:val="00AD7497"/>
    <w:rsid w:val="00AE03DE"/>
    <w:rsid w:val="00AE0B54"/>
    <w:rsid w:val="00AE2251"/>
    <w:rsid w:val="00AE23B4"/>
    <w:rsid w:val="00AE27F6"/>
    <w:rsid w:val="00AE2C9A"/>
    <w:rsid w:val="00AE2D19"/>
    <w:rsid w:val="00AE3E34"/>
    <w:rsid w:val="00AE3F51"/>
    <w:rsid w:val="00AE4D0F"/>
    <w:rsid w:val="00AE5505"/>
    <w:rsid w:val="00AE5FC6"/>
    <w:rsid w:val="00AE6491"/>
    <w:rsid w:val="00AE731A"/>
    <w:rsid w:val="00AE7B2A"/>
    <w:rsid w:val="00AE7FA6"/>
    <w:rsid w:val="00AF31E0"/>
    <w:rsid w:val="00AF4324"/>
    <w:rsid w:val="00AF59E0"/>
    <w:rsid w:val="00AF783E"/>
    <w:rsid w:val="00AF7926"/>
    <w:rsid w:val="00AF7DC5"/>
    <w:rsid w:val="00B03F62"/>
    <w:rsid w:val="00B045A9"/>
    <w:rsid w:val="00B06EC5"/>
    <w:rsid w:val="00B10096"/>
    <w:rsid w:val="00B1578D"/>
    <w:rsid w:val="00B15AD0"/>
    <w:rsid w:val="00B173AF"/>
    <w:rsid w:val="00B21FA7"/>
    <w:rsid w:val="00B22829"/>
    <w:rsid w:val="00B2554E"/>
    <w:rsid w:val="00B256EA"/>
    <w:rsid w:val="00B27E7A"/>
    <w:rsid w:val="00B30F3A"/>
    <w:rsid w:val="00B33C23"/>
    <w:rsid w:val="00B3560A"/>
    <w:rsid w:val="00B36237"/>
    <w:rsid w:val="00B36C9A"/>
    <w:rsid w:val="00B37422"/>
    <w:rsid w:val="00B37534"/>
    <w:rsid w:val="00B40A31"/>
    <w:rsid w:val="00B43688"/>
    <w:rsid w:val="00B457B8"/>
    <w:rsid w:val="00B46112"/>
    <w:rsid w:val="00B51882"/>
    <w:rsid w:val="00B51EA9"/>
    <w:rsid w:val="00B52A59"/>
    <w:rsid w:val="00B53A9C"/>
    <w:rsid w:val="00B55807"/>
    <w:rsid w:val="00B5669A"/>
    <w:rsid w:val="00B60B59"/>
    <w:rsid w:val="00B6136F"/>
    <w:rsid w:val="00B66AAA"/>
    <w:rsid w:val="00B672BC"/>
    <w:rsid w:val="00B67F3E"/>
    <w:rsid w:val="00B71D21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87907"/>
    <w:rsid w:val="00B92129"/>
    <w:rsid w:val="00B92EC0"/>
    <w:rsid w:val="00B937EF"/>
    <w:rsid w:val="00B94D0B"/>
    <w:rsid w:val="00B95F46"/>
    <w:rsid w:val="00B9743E"/>
    <w:rsid w:val="00BA0640"/>
    <w:rsid w:val="00BA11F6"/>
    <w:rsid w:val="00BA1EB1"/>
    <w:rsid w:val="00BA3232"/>
    <w:rsid w:val="00BA40FE"/>
    <w:rsid w:val="00BA4E21"/>
    <w:rsid w:val="00BA5BAF"/>
    <w:rsid w:val="00BB0260"/>
    <w:rsid w:val="00BB0CA7"/>
    <w:rsid w:val="00BB2A31"/>
    <w:rsid w:val="00BB363C"/>
    <w:rsid w:val="00BB3B99"/>
    <w:rsid w:val="00BB4D00"/>
    <w:rsid w:val="00BB4D8A"/>
    <w:rsid w:val="00BB5DE2"/>
    <w:rsid w:val="00BB698E"/>
    <w:rsid w:val="00BC202B"/>
    <w:rsid w:val="00BC2383"/>
    <w:rsid w:val="00BC397E"/>
    <w:rsid w:val="00BC39BF"/>
    <w:rsid w:val="00BC4EEF"/>
    <w:rsid w:val="00BC5A1C"/>
    <w:rsid w:val="00BC747A"/>
    <w:rsid w:val="00BD10A4"/>
    <w:rsid w:val="00BD1E8D"/>
    <w:rsid w:val="00BD20D4"/>
    <w:rsid w:val="00BD2770"/>
    <w:rsid w:val="00BD2DD2"/>
    <w:rsid w:val="00BD5298"/>
    <w:rsid w:val="00BD5EC3"/>
    <w:rsid w:val="00BD7DCF"/>
    <w:rsid w:val="00BE10F4"/>
    <w:rsid w:val="00BE13D1"/>
    <w:rsid w:val="00BE17FC"/>
    <w:rsid w:val="00BE40CB"/>
    <w:rsid w:val="00BE4C71"/>
    <w:rsid w:val="00BE7550"/>
    <w:rsid w:val="00BE7750"/>
    <w:rsid w:val="00BF07BF"/>
    <w:rsid w:val="00BF26D8"/>
    <w:rsid w:val="00BF3B0D"/>
    <w:rsid w:val="00BF409E"/>
    <w:rsid w:val="00BF5B63"/>
    <w:rsid w:val="00BF61CD"/>
    <w:rsid w:val="00BF6B5D"/>
    <w:rsid w:val="00C011B4"/>
    <w:rsid w:val="00C043FA"/>
    <w:rsid w:val="00C04E40"/>
    <w:rsid w:val="00C05642"/>
    <w:rsid w:val="00C06342"/>
    <w:rsid w:val="00C07655"/>
    <w:rsid w:val="00C100C2"/>
    <w:rsid w:val="00C10DA2"/>
    <w:rsid w:val="00C12644"/>
    <w:rsid w:val="00C1279B"/>
    <w:rsid w:val="00C1315A"/>
    <w:rsid w:val="00C148D5"/>
    <w:rsid w:val="00C14A0F"/>
    <w:rsid w:val="00C17191"/>
    <w:rsid w:val="00C20DBB"/>
    <w:rsid w:val="00C21421"/>
    <w:rsid w:val="00C22607"/>
    <w:rsid w:val="00C248EE"/>
    <w:rsid w:val="00C24B9B"/>
    <w:rsid w:val="00C260A9"/>
    <w:rsid w:val="00C30B3C"/>
    <w:rsid w:val="00C32CCC"/>
    <w:rsid w:val="00C32D37"/>
    <w:rsid w:val="00C336C8"/>
    <w:rsid w:val="00C34519"/>
    <w:rsid w:val="00C3473F"/>
    <w:rsid w:val="00C34DD9"/>
    <w:rsid w:val="00C359E6"/>
    <w:rsid w:val="00C35B32"/>
    <w:rsid w:val="00C36294"/>
    <w:rsid w:val="00C41751"/>
    <w:rsid w:val="00C42B57"/>
    <w:rsid w:val="00C42C28"/>
    <w:rsid w:val="00C43BE4"/>
    <w:rsid w:val="00C43C63"/>
    <w:rsid w:val="00C4426B"/>
    <w:rsid w:val="00C45A31"/>
    <w:rsid w:val="00C466DF"/>
    <w:rsid w:val="00C51346"/>
    <w:rsid w:val="00C52001"/>
    <w:rsid w:val="00C523F6"/>
    <w:rsid w:val="00C5766C"/>
    <w:rsid w:val="00C576CA"/>
    <w:rsid w:val="00C57C5B"/>
    <w:rsid w:val="00C609B0"/>
    <w:rsid w:val="00C6232E"/>
    <w:rsid w:val="00C62A11"/>
    <w:rsid w:val="00C63F77"/>
    <w:rsid w:val="00C63FFE"/>
    <w:rsid w:val="00C662A3"/>
    <w:rsid w:val="00C668DC"/>
    <w:rsid w:val="00C66A1F"/>
    <w:rsid w:val="00C70DAC"/>
    <w:rsid w:val="00C7165C"/>
    <w:rsid w:val="00C7281E"/>
    <w:rsid w:val="00C74F74"/>
    <w:rsid w:val="00C750DC"/>
    <w:rsid w:val="00C75A6A"/>
    <w:rsid w:val="00C7764F"/>
    <w:rsid w:val="00C81870"/>
    <w:rsid w:val="00C845CD"/>
    <w:rsid w:val="00C85682"/>
    <w:rsid w:val="00C877CF"/>
    <w:rsid w:val="00C90759"/>
    <w:rsid w:val="00C9533C"/>
    <w:rsid w:val="00C973C2"/>
    <w:rsid w:val="00CA1269"/>
    <w:rsid w:val="00CA148F"/>
    <w:rsid w:val="00CA340F"/>
    <w:rsid w:val="00CA35A0"/>
    <w:rsid w:val="00CA36A7"/>
    <w:rsid w:val="00CA3F12"/>
    <w:rsid w:val="00CA4120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9D0"/>
    <w:rsid w:val="00CB4E74"/>
    <w:rsid w:val="00CB5DAD"/>
    <w:rsid w:val="00CB6DCD"/>
    <w:rsid w:val="00CB75BC"/>
    <w:rsid w:val="00CB7BA0"/>
    <w:rsid w:val="00CC2C2F"/>
    <w:rsid w:val="00CC3D21"/>
    <w:rsid w:val="00CC3DAB"/>
    <w:rsid w:val="00CC4D2E"/>
    <w:rsid w:val="00CC51AE"/>
    <w:rsid w:val="00CC5D00"/>
    <w:rsid w:val="00CC6E28"/>
    <w:rsid w:val="00CD042C"/>
    <w:rsid w:val="00CD072B"/>
    <w:rsid w:val="00CD10C7"/>
    <w:rsid w:val="00CD12A4"/>
    <w:rsid w:val="00CD1C92"/>
    <w:rsid w:val="00CD393D"/>
    <w:rsid w:val="00CD41E0"/>
    <w:rsid w:val="00CD5AA4"/>
    <w:rsid w:val="00CD652B"/>
    <w:rsid w:val="00CE0E23"/>
    <w:rsid w:val="00CE1B68"/>
    <w:rsid w:val="00CE1C78"/>
    <w:rsid w:val="00CE2E4E"/>
    <w:rsid w:val="00CE3F85"/>
    <w:rsid w:val="00CE5545"/>
    <w:rsid w:val="00CE6CED"/>
    <w:rsid w:val="00CE7204"/>
    <w:rsid w:val="00CE7FC3"/>
    <w:rsid w:val="00CF09FB"/>
    <w:rsid w:val="00CF0F98"/>
    <w:rsid w:val="00CF3D2F"/>
    <w:rsid w:val="00CF41E4"/>
    <w:rsid w:val="00CF4471"/>
    <w:rsid w:val="00CF5E96"/>
    <w:rsid w:val="00CF7543"/>
    <w:rsid w:val="00D00E6C"/>
    <w:rsid w:val="00D04F5B"/>
    <w:rsid w:val="00D0586F"/>
    <w:rsid w:val="00D07A42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25616"/>
    <w:rsid w:val="00D26E3B"/>
    <w:rsid w:val="00D278DA"/>
    <w:rsid w:val="00D320F0"/>
    <w:rsid w:val="00D32C8F"/>
    <w:rsid w:val="00D33859"/>
    <w:rsid w:val="00D35B2C"/>
    <w:rsid w:val="00D36C72"/>
    <w:rsid w:val="00D37927"/>
    <w:rsid w:val="00D4298F"/>
    <w:rsid w:val="00D4388B"/>
    <w:rsid w:val="00D43F03"/>
    <w:rsid w:val="00D441D5"/>
    <w:rsid w:val="00D46BD2"/>
    <w:rsid w:val="00D5360B"/>
    <w:rsid w:val="00D5372B"/>
    <w:rsid w:val="00D5478B"/>
    <w:rsid w:val="00D55D41"/>
    <w:rsid w:val="00D56C6A"/>
    <w:rsid w:val="00D602D7"/>
    <w:rsid w:val="00D60584"/>
    <w:rsid w:val="00D60E51"/>
    <w:rsid w:val="00D61032"/>
    <w:rsid w:val="00D61E40"/>
    <w:rsid w:val="00D63A24"/>
    <w:rsid w:val="00D64F65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5CD"/>
    <w:rsid w:val="00D75C63"/>
    <w:rsid w:val="00D75DBE"/>
    <w:rsid w:val="00D76F8A"/>
    <w:rsid w:val="00D8025F"/>
    <w:rsid w:val="00D802DF"/>
    <w:rsid w:val="00D81437"/>
    <w:rsid w:val="00D81594"/>
    <w:rsid w:val="00D83062"/>
    <w:rsid w:val="00D84496"/>
    <w:rsid w:val="00D84CBA"/>
    <w:rsid w:val="00D87293"/>
    <w:rsid w:val="00D9098F"/>
    <w:rsid w:val="00D90C3B"/>
    <w:rsid w:val="00D91693"/>
    <w:rsid w:val="00D9278E"/>
    <w:rsid w:val="00D9282C"/>
    <w:rsid w:val="00D92C8F"/>
    <w:rsid w:val="00D92CE1"/>
    <w:rsid w:val="00D92D1E"/>
    <w:rsid w:val="00D94B1A"/>
    <w:rsid w:val="00D95357"/>
    <w:rsid w:val="00D962E2"/>
    <w:rsid w:val="00D96B31"/>
    <w:rsid w:val="00D977BC"/>
    <w:rsid w:val="00DA1682"/>
    <w:rsid w:val="00DA282A"/>
    <w:rsid w:val="00DA32A6"/>
    <w:rsid w:val="00DA4FD3"/>
    <w:rsid w:val="00DB0B14"/>
    <w:rsid w:val="00DB1476"/>
    <w:rsid w:val="00DB2034"/>
    <w:rsid w:val="00DB4B57"/>
    <w:rsid w:val="00DB4E6D"/>
    <w:rsid w:val="00DC06F8"/>
    <w:rsid w:val="00DC0A79"/>
    <w:rsid w:val="00DC0D3A"/>
    <w:rsid w:val="00DC1B80"/>
    <w:rsid w:val="00DC2887"/>
    <w:rsid w:val="00DC43A3"/>
    <w:rsid w:val="00DC4A93"/>
    <w:rsid w:val="00DD02D3"/>
    <w:rsid w:val="00DD0AC2"/>
    <w:rsid w:val="00DD0D18"/>
    <w:rsid w:val="00DD140F"/>
    <w:rsid w:val="00DD16F0"/>
    <w:rsid w:val="00DD28B2"/>
    <w:rsid w:val="00DD33C6"/>
    <w:rsid w:val="00DD3FD0"/>
    <w:rsid w:val="00DD4107"/>
    <w:rsid w:val="00DD420F"/>
    <w:rsid w:val="00DD448A"/>
    <w:rsid w:val="00DD51BC"/>
    <w:rsid w:val="00DD62BE"/>
    <w:rsid w:val="00DD62E2"/>
    <w:rsid w:val="00DE0DDC"/>
    <w:rsid w:val="00DE130E"/>
    <w:rsid w:val="00DE19D4"/>
    <w:rsid w:val="00DE58AF"/>
    <w:rsid w:val="00DE5C29"/>
    <w:rsid w:val="00DE7D4F"/>
    <w:rsid w:val="00DF09A6"/>
    <w:rsid w:val="00DF4849"/>
    <w:rsid w:val="00DF4B14"/>
    <w:rsid w:val="00DF4D04"/>
    <w:rsid w:val="00DF7111"/>
    <w:rsid w:val="00E006B2"/>
    <w:rsid w:val="00E00B19"/>
    <w:rsid w:val="00E020D3"/>
    <w:rsid w:val="00E03028"/>
    <w:rsid w:val="00E0328B"/>
    <w:rsid w:val="00E11EED"/>
    <w:rsid w:val="00E121E3"/>
    <w:rsid w:val="00E12D0A"/>
    <w:rsid w:val="00E136CB"/>
    <w:rsid w:val="00E137BC"/>
    <w:rsid w:val="00E1668B"/>
    <w:rsid w:val="00E16A36"/>
    <w:rsid w:val="00E17287"/>
    <w:rsid w:val="00E22A8B"/>
    <w:rsid w:val="00E2303A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A48"/>
    <w:rsid w:val="00E35187"/>
    <w:rsid w:val="00E35559"/>
    <w:rsid w:val="00E355A1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55F8"/>
    <w:rsid w:val="00E45DBD"/>
    <w:rsid w:val="00E462B4"/>
    <w:rsid w:val="00E46C8B"/>
    <w:rsid w:val="00E46E36"/>
    <w:rsid w:val="00E47BB8"/>
    <w:rsid w:val="00E51028"/>
    <w:rsid w:val="00E518D1"/>
    <w:rsid w:val="00E5329B"/>
    <w:rsid w:val="00E533F8"/>
    <w:rsid w:val="00E53514"/>
    <w:rsid w:val="00E55355"/>
    <w:rsid w:val="00E555F3"/>
    <w:rsid w:val="00E5685E"/>
    <w:rsid w:val="00E56913"/>
    <w:rsid w:val="00E60458"/>
    <w:rsid w:val="00E611F1"/>
    <w:rsid w:val="00E6358D"/>
    <w:rsid w:val="00E65BBA"/>
    <w:rsid w:val="00E666C5"/>
    <w:rsid w:val="00E67C72"/>
    <w:rsid w:val="00E708FF"/>
    <w:rsid w:val="00E70944"/>
    <w:rsid w:val="00E71C17"/>
    <w:rsid w:val="00E76E69"/>
    <w:rsid w:val="00E81F83"/>
    <w:rsid w:val="00E8212D"/>
    <w:rsid w:val="00E831E7"/>
    <w:rsid w:val="00E844B0"/>
    <w:rsid w:val="00E86091"/>
    <w:rsid w:val="00E8794E"/>
    <w:rsid w:val="00E90843"/>
    <w:rsid w:val="00E90D84"/>
    <w:rsid w:val="00E92043"/>
    <w:rsid w:val="00E93335"/>
    <w:rsid w:val="00E942BC"/>
    <w:rsid w:val="00E94EE6"/>
    <w:rsid w:val="00E94FBC"/>
    <w:rsid w:val="00E9500B"/>
    <w:rsid w:val="00E9796F"/>
    <w:rsid w:val="00E97CD0"/>
    <w:rsid w:val="00EA0D0E"/>
    <w:rsid w:val="00EA26A2"/>
    <w:rsid w:val="00EA454C"/>
    <w:rsid w:val="00EA50CB"/>
    <w:rsid w:val="00EA656C"/>
    <w:rsid w:val="00EB1F63"/>
    <w:rsid w:val="00EB31E2"/>
    <w:rsid w:val="00EB43B2"/>
    <w:rsid w:val="00EB469D"/>
    <w:rsid w:val="00EB4A41"/>
    <w:rsid w:val="00EB4AD7"/>
    <w:rsid w:val="00EC1401"/>
    <w:rsid w:val="00EC286D"/>
    <w:rsid w:val="00EC2FB0"/>
    <w:rsid w:val="00EC380B"/>
    <w:rsid w:val="00EC4B26"/>
    <w:rsid w:val="00EC4DEF"/>
    <w:rsid w:val="00EC5A04"/>
    <w:rsid w:val="00EC6737"/>
    <w:rsid w:val="00ED1088"/>
    <w:rsid w:val="00ED4AD1"/>
    <w:rsid w:val="00ED73D0"/>
    <w:rsid w:val="00ED7CC3"/>
    <w:rsid w:val="00EE0910"/>
    <w:rsid w:val="00EE4017"/>
    <w:rsid w:val="00EE4B78"/>
    <w:rsid w:val="00EE5828"/>
    <w:rsid w:val="00EE768F"/>
    <w:rsid w:val="00EF04F0"/>
    <w:rsid w:val="00EF3307"/>
    <w:rsid w:val="00EF4B42"/>
    <w:rsid w:val="00EF4BC9"/>
    <w:rsid w:val="00EF51BA"/>
    <w:rsid w:val="00EF6ACA"/>
    <w:rsid w:val="00EF7977"/>
    <w:rsid w:val="00F00504"/>
    <w:rsid w:val="00F03A39"/>
    <w:rsid w:val="00F048B2"/>
    <w:rsid w:val="00F04AC1"/>
    <w:rsid w:val="00F05B36"/>
    <w:rsid w:val="00F07270"/>
    <w:rsid w:val="00F114FA"/>
    <w:rsid w:val="00F11E6F"/>
    <w:rsid w:val="00F14CBB"/>
    <w:rsid w:val="00F15B65"/>
    <w:rsid w:val="00F1603C"/>
    <w:rsid w:val="00F20D6B"/>
    <w:rsid w:val="00F242B3"/>
    <w:rsid w:val="00F31734"/>
    <w:rsid w:val="00F31B4E"/>
    <w:rsid w:val="00F32C8E"/>
    <w:rsid w:val="00F35250"/>
    <w:rsid w:val="00F35BB9"/>
    <w:rsid w:val="00F371D0"/>
    <w:rsid w:val="00F415E5"/>
    <w:rsid w:val="00F4289A"/>
    <w:rsid w:val="00F445E3"/>
    <w:rsid w:val="00F45EB6"/>
    <w:rsid w:val="00F511CE"/>
    <w:rsid w:val="00F51A44"/>
    <w:rsid w:val="00F51F5B"/>
    <w:rsid w:val="00F532E6"/>
    <w:rsid w:val="00F5570D"/>
    <w:rsid w:val="00F55F52"/>
    <w:rsid w:val="00F57264"/>
    <w:rsid w:val="00F5769E"/>
    <w:rsid w:val="00F6398F"/>
    <w:rsid w:val="00F63CA0"/>
    <w:rsid w:val="00F656CF"/>
    <w:rsid w:val="00F65B33"/>
    <w:rsid w:val="00F66B6C"/>
    <w:rsid w:val="00F66E28"/>
    <w:rsid w:val="00F67F74"/>
    <w:rsid w:val="00F67FD1"/>
    <w:rsid w:val="00F71388"/>
    <w:rsid w:val="00F7276D"/>
    <w:rsid w:val="00F7294A"/>
    <w:rsid w:val="00F73160"/>
    <w:rsid w:val="00F7372A"/>
    <w:rsid w:val="00F73CAD"/>
    <w:rsid w:val="00F74034"/>
    <w:rsid w:val="00F7434A"/>
    <w:rsid w:val="00F751F9"/>
    <w:rsid w:val="00F81580"/>
    <w:rsid w:val="00F82B09"/>
    <w:rsid w:val="00F83039"/>
    <w:rsid w:val="00F830EB"/>
    <w:rsid w:val="00F840E7"/>
    <w:rsid w:val="00F84E06"/>
    <w:rsid w:val="00F84F63"/>
    <w:rsid w:val="00F85BD9"/>
    <w:rsid w:val="00F85C84"/>
    <w:rsid w:val="00F900DA"/>
    <w:rsid w:val="00F9125A"/>
    <w:rsid w:val="00F9232D"/>
    <w:rsid w:val="00F92411"/>
    <w:rsid w:val="00F92A2C"/>
    <w:rsid w:val="00F92C7D"/>
    <w:rsid w:val="00F934C7"/>
    <w:rsid w:val="00F938FD"/>
    <w:rsid w:val="00F93AD8"/>
    <w:rsid w:val="00F9478E"/>
    <w:rsid w:val="00F94D13"/>
    <w:rsid w:val="00F9602A"/>
    <w:rsid w:val="00FA04B7"/>
    <w:rsid w:val="00FA0C63"/>
    <w:rsid w:val="00FA275D"/>
    <w:rsid w:val="00FA3C76"/>
    <w:rsid w:val="00FA50A4"/>
    <w:rsid w:val="00FA547A"/>
    <w:rsid w:val="00FA5C7B"/>
    <w:rsid w:val="00FA60D5"/>
    <w:rsid w:val="00FA6A62"/>
    <w:rsid w:val="00FA7107"/>
    <w:rsid w:val="00FA71A7"/>
    <w:rsid w:val="00FB03AB"/>
    <w:rsid w:val="00FB1830"/>
    <w:rsid w:val="00FB2C90"/>
    <w:rsid w:val="00FB37D3"/>
    <w:rsid w:val="00FB4F91"/>
    <w:rsid w:val="00FB7B39"/>
    <w:rsid w:val="00FC15F7"/>
    <w:rsid w:val="00FC2802"/>
    <w:rsid w:val="00FC2FC1"/>
    <w:rsid w:val="00FC3216"/>
    <w:rsid w:val="00FC3264"/>
    <w:rsid w:val="00FC3A40"/>
    <w:rsid w:val="00FC489C"/>
    <w:rsid w:val="00FC49A7"/>
    <w:rsid w:val="00FC4C0E"/>
    <w:rsid w:val="00FC6D26"/>
    <w:rsid w:val="00FC7122"/>
    <w:rsid w:val="00FC7B23"/>
    <w:rsid w:val="00FD0298"/>
    <w:rsid w:val="00FD0AA6"/>
    <w:rsid w:val="00FD0D19"/>
    <w:rsid w:val="00FD22FF"/>
    <w:rsid w:val="00FD4A13"/>
    <w:rsid w:val="00FD5E53"/>
    <w:rsid w:val="00FD5E68"/>
    <w:rsid w:val="00FE0ADE"/>
    <w:rsid w:val="00FE2F8B"/>
    <w:rsid w:val="00FE5ABF"/>
    <w:rsid w:val="00FE6298"/>
    <w:rsid w:val="00FE6CCF"/>
    <w:rsid w:val="00FE6D49"/>
    <w:rsid w:val="00FF00CA"/>
    <w:rsid w:val="00FF09BF"/>
    <w:rsid w:val="00FF30EB"/>
    <w:rsid w:val="00FF4930"/>
    <w:rsid w:val="03123FA5"/>
    <w:rsid w:val="08E8258D"/>
    <w:rsid w:val="22502CF6"/>
    <w:rsid w:val="29062ECF"/>
    <w:rsid w:val="2A496DD4"/>
    <w:rsid w:val="41D13A8F"/>
    <w:rsid w:val="55B109C9"/>
    <w:rsid w:val="6E862060"/>
    <w:rsid w:val="710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5" w:line="287" w:lineRule="auto"/>
      <w:ind w:left="1349" w:firstLine="672"/>
      <w:jc w:val="both"/>
    </w:pPr>
    <w:rPr>
      <w:rFonts w:ascii="Times New Roman" w:hAnsi="Times New Roman" w:eastAsia="Times New Roman" w:cs="Times New Roman"/>
      <w:color w:val="000000"/>
      <w:sz w:val="26"/>
      <w:szCs w:val="22"/>
      <w:lang w:val="en-US" w:eastAsia="en-US" w:bidi="ar-SA"/>
    </w:rPr>
  </w:style>
  <w:style w:type="paragraph" w:styleId="2">
    <w:name w:val="heading 1"/>
    <w:basedOn w:val="1"/>
    <w:link w:val="23"/>
    <w:qFormat/>
    <w:uiPriority w:val="9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7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8">
    <w:name w:val="endnote reference"/>
    <w:basedOn w:val="3"/>
    <w:semiHidden/>
    <w:unhideWhenUsed/>
    <w:qFormat/>
    <w:uiPriority w:val="99"/>
    <w:rPr>
      <w:vertAlign w:val="superscript"/>
    </w:rPr>
  </w:style>
  <w:style w:type="character" w:styleId="9">
    <w:name w:val="Hyperlink"/>
    <w:basedOn w:val="3"/>
    <w:unhideWhenUsed/>
    <w:qFormat/>
    <w:uiPriority w:val="99"/>
    <w:rPr>
      <w:color w:val="0000FF"/>
      <w:u w:val="single"/>
    </w:rPr>
  </w:style>
  <w:style w:type="paragraph" w:styleId="10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endnote text"/>
    <w:basedOn w:val="1"/>
    <w:link w:val="27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2">
    <w:name w:val="annotation text"/>
    <w:basedOn w:val="1"/>
    <w:link w:val="2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3">
    <w:name w:val="annotation subject"/>
    <w:basedOn w:val="12"/>
    <w:next w:val="12"/>
    <w:link w:val="25"/>
    <w:semiHidden/>
    <w:unhideWhenUsed/>
    <w:qFormat/>
    <w:uiPriority w:val="99"/>
    <w:rPr>
      <w:b/>
      <w:bCs/>
    </w:rPr>
  </w:style>
  <w:style w:type="paragraph" w:styleId="14">
    <w:name w:val="footnote text"/>
    <w:basedOn w:val="1"/>
    <w:link w:val="2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5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7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Верхний колонтитул Знак"/>
    <w:basedOn w:val="3"/>
    <w:link w:val="15"/>
    <w:qFormat/>
    <w:uiPriority w:val="99"/>
    <w:rPr>
      <w:rFonts w:ascii="Times New Roman" w:hAnsi="Times New Roman" w:eastAsia="Times New Roman" w:cs="Times New Roman"/>
      <w:color w:val="000000"/>
      <w:sz w:val="26"/>
      <w:lang w:val="en-US"/>
    </w:rPr>
  </w:style>
  <w:style w:type="character" w:customStyle="1" w:styleId="19">
    <w:name w:val="Нижний колонтитул Знак"/>
    <w:basedOn w:val="3"/>
    <w:link w:val="16"/>
    <w:qFormat/>
    <w:uiPriority w:val="99"/>
    <w:rPr>
      <w:rFonts w:ascii="Times New Roman" w:hAnsi="Times New Roman" w:eastAsia="Times New Roman" w:cs="Times New Roman"/>
      <w:color w:val="000000"/>
      <w:sz w:val="26"/>
      <w:lang w:val="en-US"/>
    </w:rPr>
  </w:style>
  <w:style w:type="character" w:customStyle="1" w:styleId="20">
    <w:name w:val="Текст сноски Знак"/>
    <w:basedOn w:val="3"/>
    <w:link w:val="14"/>
    <w:semiHidden/>
    <w:qFormat/>
    <w:uiPriority w:val="99"/>
    <w:rPr>
      <w:rFonts w:ascii="Times New Roman" w:hAnsi="Times New Roman" w:eastAsia="Times New Roman" w:cs="Times New Roman"/>
      <w:color w:val="000000"/>
      <w:sz w:val="20"/>
      <w:szCs w:val="20"/>
      <w:lang w:val="en-US"/>
    </w:rPr>
  </w:style>
  <w:style w:type="character" w:customStyle="1" w:styleId="21">
    <w:name w:val="Текст выноски Знак"/>
    <w:basedOn w:val="3"/>
    <w:link w:val="10"/>
    <w:semiHidden/>
    <w:qFormat/>
    <w:uiPriority w:val="99"/>
    <w:rPr>
      <w:rFonts w:ascii="Tahoma" w:hAnsi="Tahoma" w:eastAsia="Times New Roman" w:cs="Tahoma"/>
      <w:color w:val="000000"/>
      <w:sz w:val="16"/>
      <w:szCs w:val="16"/>
      <w:lang w:val="en-US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4">
    <w:name w:val="Текст примечания Знак"/>
    <w:basedOn w:val="3"/>
    <w:link w:val="12"/>
    <w:semiHidden/>
    <w:qFormat/>
    <w:uiPriority w:val="99"/>
    <w:rPr>
      <w:rFonts w:ascii="Times New Roman" w:hAnsi="Times New Roman" w:eastAsia="Times New Roman" w:cs="Times New Roman"/>
      <w:color w:val="000000"/>
      <w:sz w:val="20"/>
      <w:szCs w:val="20"/>
      <w:lang w:val="en-US"/>
    </w:rPr>
  </w:style>
  <w:style w:type="character" w:customStyle="1" w:styleId="25">
    <w:name w:val="Тема примечания Знак"/>
    <w:basedOn w:val="24"/>
    <w:link w:val="13"/>
    <w:semiHidden/>
    <w:qFormat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  <w:lang w:val="en-US"/>
    </w:rPr>
  </w:style>
  <w:style w:type="paragraph" w:customStyle="1" w:styleId="26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color w:val="000000"/>
      <w:sz w:val="26"/>
      <w:szCs w:val="22"/>
      <w:lang w:val="en-US" w:eastAsia="en-US" w:bidi="ar-SA"/>
    </w:rPr>
  </w:style>
  <w:style w:type="character" w:customStyle="1" w:styleId="27">
    <w:name w:val="Текст концевой сноски Знак"/>
    <w:basedOn w:val="3"/>
    <w:link w:val="11"/>
    <w:semiHidden/>
    <w:qFormat/>
    <w:uiPriority w:val="99"/>
    <w:rPr>
      <w:rFonts w:ascii="Times New Roman" w:hAnsi="Times New Roman" w:eastAsia="Times New Roman" w:cs="Times New Roman"/>
      <w:color w:val="000000"/>
      <w:sz w:val="20"/>
      <w:szCs w:val="20"/>
      <w:lang w:val="en-US"/>
    </w:rPr>
  </w:style>
  <w:style w:type="paragraph" w:customStyle="1" w:styleId="28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29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269F3-C778-495F-9D18-F5C0FE7F62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5870</Words>
  <Characters>33461</Characters>
  <Lines>278</Lines>
  <Paragraphs>78</Paragraphs>
  <TotalTime>65</TotalTime>
  <ScaleCrop>false</ScaleCrop>
  <LinksUpToDate>false</LinksUpToDate>
  <CharactersWithSpaces>39253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2025-05-15T13:40:00Z</dcterms:created>
  <dc:creator>PopovaIM</dc:creator>
  <cp:lastModifiedBy>WPS_1707115661</cp:lastModifiedBy>
  <cp:lastPrinted>2025-05-29T07:28:00Z</cp:lastPrinted>
  <dcterms:modified xsi:type="dcterms:W3CDTF">2025-06-24T09:12:14Z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D7DBF42C5E2D4D1A971922142225FACD_12</vt:lpwstr>
  </property>
</Properties>
</file>