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АДМИНИСТАЦИЯ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КАКСИНВАЙСКОГО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hint="default"/>
          <w:b/>
          <w:sz w:val="28"/>
          <w:szCs w:val="28"/>
          <w:lang w:val="ru-RU"/>
        </w:rPr>
      </w:pPr>
      <w:r>
        <w:rPr>
          <w:rFonts w:hint="default"/>
          <w:b/>
          <w:sz w:val="28"/>
          <w:szCs w:val="28"/>
          <w:lang w:val="ru-RU"/>
        </w:rPr>
        <w:t>24</w:t>
      </w:r>
      <w:r>
        <w:rPr>
          <w:b/>
          <w:sz w:val="28"/>
          <w:szCs w:val="28"/>
        </w:rPr>
        <w:t>.08.2023                                                                                                   № 3</w:t>
      </w:r>
      <w:r>
        <w:rPr>
          <w:rFonts w:hint="default"/>
          <w:b/>
          <w:sz w:val="28"/>
          <w:szCs w:val="28"/>
          <w:lang w:val="ru-RU"/>
        </w:rPr>
        <w:t>2</w:t>
      </w:r>
    </w:p>
    <w:p>
      <w:pPr>
        <w:rPr>
          <w:rFonts w:hint="default"/>
          <w:b/>
          <w:sz w:val="28"/>
          <w:szCs w:val="28"/>
          <w:lang w:val="ru-RU"/>
        </w:rPr>
      </w:pPr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с.</w:t>
      </w:r>
      <w:r>
        <w:rPr>
          <w:b/>
          <w:sz w:val="28"/>
          <w:szCs w:val="28"/>
          <w:lang w:val="ru-RU"/>
        </w:rPr>
        <w:t>Каксинвай</w:t>
      </w:r>
    </w:p>
    <w:p>
      <w:pPr>
        <w:jc w:val="center"/>
        <w:rPr>
          <w:b/>
          <w:sz w:val="28"/>
          <w:szCs w:val="28"/>
          <w:lang w:val="ru-RU"/>
        </w:rPr>
      </w:pPr>
    </w:p>
    <w:p>
      <w:pPr>
        <w:pStyle w:val="6"/>
        <w:widowControl/>
        <w:jc w:val="center"/>
        <w:rPr>
          <w:rFonts w:hint="default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Каксинвайского сельского поселения Малмыжского района Кировской области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11.11.2022</w:t>
      </w:r>
      <w:r>
        <w:rPr>
          <w:rFonts w:ascii="Times New Roman" w:hAnsi="Times New Roman" w:cs="Times New Roman"/>
          <w:sz w:val="28"/>
          <w:szCs w:val="28"/>
        </w:rPr>
        <w:t xml:space="preserve"> № 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«Об утверждении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«Развитие муниципального </w:t>
      </w:r>
      <w:r>
        <w:rPr>
          <w:rFonts w:ascii="Times New Roman" w:hAnsi="Times New Roman" w:cs="Times New Roman"/>
          <w:sz w:val="28"/>
          <w:szCs w:val="28"/>
          <w:lang w:val="ru-RU"/>
        </w:rPr>
        <w:t>управления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 муниципальном образовании </w:t>
      </w:r>
      <w:r>
        <w:rPr>
          <w:rFonts w:ascii="Times New Roman" w:hAnsi="Times New Roman" w:cs="Times New Roman"/>
          <w:sz w:val="28"/>
          <w:szCs w:val="28"/>
          <w:lang w:val="ru-RU"/>
        </w:rPr>
        <w:t>Каксинвайское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Кировской области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на 2023-2025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/>
    <w:p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 Каксинвайское сельское поселение, администрация  Каксинвайского сельского поселения ПОСТАНОВЛЯЕТ:</w:t>
      </w:r>
    </w:p>
    <w:p>
      <w:pPr>
        <w:pStyle w:val="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 изменения в постановление админстрации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Каксинвайског</w:t>
      </w:r>
      <w:r>
        <w:rPr>
          <w:rFonts w:ascii="Times New Roman" w:hAnsi="Times New Roman" w:cs="Times New Roman"/>
          <w:sz w:val="28"/>
          <w:szCs w:val="28"/>
        </w:rPr>
        <w:t xml:space="preserve">о сельского поселения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11.11.2022</w:t>
      </w:r>
      <w:r>
        <w:rPr>
          <w:rFonts w:ascii="Times New Roman" w:hAnsi="Times New Roman" w:cs="Times New Roman"/>
          <w:sz w:val="28"/>
          <w:szCs w:val="28"/>
        </w:rPr>
        <w:t xml:space="preserve"> № 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«Развитие муниципального </w:t>
      </w:r>
      <w:r>
        <w:rPr>
          <w:rFonts w:ascii="Times New Roman" w:hAnsi="Times New Roman" w:cs="Times New Roman"/>
          <w:sz w:val="28"/>
          <w:szCs w:val="28"/>
          <w:lang w:val="ru-RU"/>
        </w:rPr>
        <w:t>управления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 муниципальном образовании </w:t>
      </w:r>
      <w:r>
        <w:rPr>
          <w:rFonts w:ascii="Times New Roman" w:hAnsi="Times New Roman" w:cs="Times New Roman"/>
          <w:sz w:val="28"/>
          <w:szCs w:val="28"/>
          <w:lang w:val="ru-RU"/>
        </w:rPr>
        <w:t>Каксинвайское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Кировской области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на 2023-2025 годы</w:t>
      </w:r>
      <w:r>
        <w:rPr>
          <w:rFonts w:ascii="Times New Roman" w:hAnsi="Times New Roman" w:cs="Times New Roman"/>
          <w:sz w:val="28"/>
          <w:szCs w:val="28"/>
        </w:rPr>
        <w:t>» согласно приложения;</w:t>
      </w:r>
    </w:p>
    <w:p>
      <w:pPr>
        <w:pStyle w:val="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Каксинвайское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Кировской области;</w:t>
      </w:r>
    </w:p>
    <w:p>
      <w:pPr>
        <w:pStyle w:val="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опубликования.</w:t>
      </w:r>
    </w:p>
    <w:p>
      <w:pPr>
        <w:pStyle w:val="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оставляю за собой.</w:t>
      </w:r>
    </w:p>
    <w:p>
      <w:pPr>
        <w:pStyle w:val="5"/>
        <w:numPr>
          <w:ilvl w:val="0"/>
          <w:numId w:val="0"/>
        </w:numPr>
        <w:spacing w:line="360" w:lineRule="auto"/>
        <w:ind w:left="360" w:leftChars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администации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Каксинвайского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.А. Мухлисов</w:t>
      </w:r>
    </w:p>
    <w:p/>
    <w:p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Приложение</w:t>
      </w:r>
    </w:p>
    <w:p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Утверждено </w:t>
      </w:r>
    </w:p>
    <w:p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Каксинвайского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>
      <w:pPr>
        <w:jc w:val="right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24.08.2023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32</w:t>
      </w:r>
    </w:p>
    <w:p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Изменения в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Постановление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  <w:t xml:space="preserve"> утверждении муниципальной Программы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Развитие муниципального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управления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  <w:t xml:space="preserve"> в муниципальном образовании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Каксинвайское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сельское поселение Малмыжского района Кировской области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  <w:t xml:space="preserve"> на 2023-2025 годы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>
      <w:pPr>
        <w:numPr>
          <w:ilvl w:val="0"/>
          <w:numId w:val="2"/>
        </w:numPr>
        <w:jc w:val="left"/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 xml:space="preserve">Преамбулу название постановления </w:t>
      </w:r>
      <w:r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>Об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 xml:space="preserve"> утверждении муниципальной Программы «</w:t>
      </w:r>
      <w:r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Развитие муниципального </w:t>
      </w:r>
      <w:r>
        <w:rPr>
          <w:rFonts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>управления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 xml:space="preserve"> в муниципальном образовании </w:t>
      </w:r>
      <w:r>
        <w:rPr>
          <w:rFonts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>Каксинвайское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сельское поселение Малмыжского района Кировской области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 xml:space="preserve"> на 2023-2025 годы</w:t>
      </w:r>
      <w:r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»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 xml:space="preserve"> изложить в редакции следующего содержания «</w:t>
      </w:r>
      <w:r>
        <w:rPr>
          <w:rFonts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>Об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 xml:space="preserve"> утверждении муниципальной Программы «</w:t>
      </w:r>
      <w:r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Развитие муниципального </w:t>
      </w:r>
      <w:r>
        <w:rPr>
          <w:rFonts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>образования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>Каксинвайское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сельское поселение Малмыжского района Кировской области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 xml:space="preserve"> на 2023-2025 годы</w:t>
      </w:r>
      <w:r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»</w:t>
      </w:r>
    </w:p>
    <w:p>
      <w:pPr>
        <w:pStyle w:val="5"/>
        <w:numPr>
          <w:ilvl w:val="0"/>
          <w:numId w:val="2"/>
        </w:numPr>
        <w:ind w:left="0" w:leftChars="0" w:firstLine="0" w:firstLineChars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паспорте Программы строку «Объемы ассигнований муниципальной программы» изложить в редакции следующего содержания:</w:t>
      </w:r>
    </w:p>
    <w:p>
      <w:pPr>
        <w:pStyle w:val="5"/>
        <w:numPr>
          <w:ilvl w:val="0"/>
          <w:numId w:val="0"/>
        </w:numPr>
        <w:ind w:leftChars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4"/>
        <w:tblW w:w="19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7223"/>
        <w:gridCol w:w="4785"/>
        <w:gridCol w:w="4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  <w:vAlign w:val="top"/>
          </w:tcPr>
          <w:p>
            <w:pPr>
              <w:widowControl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ассигнований муниципальной Программы</w:t>
            </w:r>
          </w:p>
        </w:tc>
        <w:tc>
          <w:tcPr>
            <w:tcW w:w="7223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 муниципальной Программы в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годах составит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11030,75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том числе средства районного бюджета 14,5 тыс.руб.</w:t>
            </w:r>
          </w:p>
        </w:tc>
        <w:tc>
          <w:tcPr>
            <w:tcW w:w="4785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4786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vertAlign w:val="baseline"/>
              </w:rPr>
            </w:pPr>
          </w:p>
        </w:tc>
      </w:tr>
    </w:tbl>
    <w:p>
      <w:pPr>
        <w:pStyle w:val="5"/>
        <w:numPr>
          <w:ilvl w:val="0"/>
          <w:numId w:val="0"/>
        </w:numPr>
        <w:ind w:left="360" w:leftChars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5"/>
        <w:numPr>
          <w:ilvl w:val="0"/>
          <w:numId w:val="0"/>
        </w:numPr>
        <w:ind w:left="360" w:leftChars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5"/>
        <w:numPr>
          <w:ilvl w:val="0"/>
          <w:numId w:val="2"/>
        </w:numPr>
        <w:ind w:left="0" w:leftChars="0" w:firstLine="0" w:firstLineChars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Пункт 5. «Ресурсное обеспечение муниципальной программы» изложить в редакции следующего содержания:</w:t>
      </w:r>
    </w:p>
    <w:p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5.Ресурсное обеспечение муниципальной Программы</w:t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реализации муниципальной Программы необходимы следующие средства: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2340"/>
        <w:gridCol w:w="1980"/>
        <w:gridCol w:w="20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3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6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3764,6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3624,93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3641,22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3764,6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3624,93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3641,22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 бюджет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14,5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14,5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eastAsia="A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eastAsia="A" w:cs="Times New Roman"/>
                <w:sz w:val="24"/>
                <w:szCs w:val="24"/>
              </w:rPr>
            </w:pPr>
            <w:r>
              <w:rPr>
                <w:rFonts w:ascii="Times New Roman" w:hAnsi="Times New Roman" w:eastAsia="A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eastAsia="A" w:cs="Times New Roman"/>
                <w:sz w:val="24"/>
                <w:szCs w:val="24"/>
              </w:rPr>
            </w:pPr>
            <w:r>
              <w:rPr>
                <w:rFonts w:ascii="Times New Roman" w:hAnsi="Times New Roman" w:eastAsia="A" w:cs="Times New Roman"/>
                <w:sz w:val="24"/>
                <w:szCs w:val="24"/>
              </w:rPr>
              <w:t>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A" w:cs="Times New Roman"/>
                <w:sz w:val="24"/>
                <w:szCs w:val="24"/>
              </w:rPr>
              <w:t>0</w:t>
            </w:r>
          </w:p>
        </w:tc>
      </w:tr>
    </w:tbl>
    <w:p>
      <w:pPr>
        <w:rPr>
          <w:sz w:val="24"/>
          <w:szCs w:val="24"/>
        </w:rPr>
      </w:pPr>
    </w:p>
    <w:p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numPr>
          <w:ilvl w:val="0"/>
          <w:numId w:val="2"/>
        </w:numPr>
        <w:ind w:left="0" w:leftChars="0" w:firstLine="0" w:firstLineChars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«Расходы на реализацию муниципальной программы за счет всех источников финансирования» изложить в новой редакции: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>
      <w:pPr>
        <w:jc w:val="both"/>
        <w:outlineLvl w:val="0"/>
        <w:rPr>
          <w:rFonts w:ascii="Times New Roman" w:hAnsi="Times New Roman" w:eastAsia="A" w:cs="Times New Roman"/>
          <w:b/>
          <w:sz w:val="28"/>
          <w:szCs w:val="28"/>
        </w:rPr>
      </w:pPr>
    </w:p>
    <w:p>
      <w:pPr>
        <w:jc w:val="center"/>
        <w:outlineLvl w:val="0"/>
        <w:rPr>
          <w:rFonts w:ascii="Times New Roman" w:hAnsi="Times New Roman" w:eastAsia="A" w:cs="Times New Roman"/>
          <w:b/>
          <w:sz w:val="28"/>
          <w:szCs w:val="28"/>
        </w:rPr>
      </w:pPr>
    </w:p>
    <w:p>
      <w:pPr>
        <w:jc w:val="center"/>
        <w:outlineLvl w:val="0"/>
        <w:rPr>
          <w:rFonts w:ascii="Times New Roman" w:hAnsi="Times New Roman" w:eastAsia="A" w:cs="Times New Roman"/>
          <w:b/>
          <w:sz w:val="28"/>
          <w:szCs w:val="28"/>
        </w:rPr>
      </w:pPr>
    </w:p>
    <w:p>
      <w:pPr>
        <w:jc w:val="center"/>
        <w:outlineLvl w:val="0"/>
        <w:rPr>
          <w:rFonts w:ascii="Times New Roman" w:hAnsi="Times New Roman" w:eastAsia="A" w:cs="Times New Roman"/>
          <w:b/>
          <w:sz w:val="28"/>
          <w:szCs w:val="28"/>
        </w:rPr>
      </w:pPr>
    </w:p>
    <w:p>
      <w:pPr>
        <w:jc w:val="center"/>
        <w:outlineLvl w:val="0"/>
        <w:rPr>
          <w:rFonts w:hint="default" w:ascii="Times New Roman" w:hAnsi="Times New Roman" w:eastAsia="A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eastAsia="A" w:cs="Times New Roman"/>
          <w:b w:val="0"/>
          <w:bCs/>
          <w:sz w:val="28"/>
          <w:szCs w:val="28"/>
          <w:lang w:val="ru-RU"/>
        </w:rPr>
        <w:t xml:space="preserve">                                                                               </w:t>
      </w:r>
      <w:r>
        <w:rPr>
          <w:rFonts w:ascii="Times New Roman" w:hAnsi="Times New Roman" w:eastAsia="A" w:cs="Times New Roman"/>
          <w:b w:val="0"/>
          <w:bCs/>
          <w:sz w:val="28"/>
          <w:szCs w:val="28"/>
          <w:lang w:val="ru-RU"/>
        </w:rPr>
        <w:t>Приложение</w:t>
      </w:r>
      <w:r>
        <w:rPr>
          <w:rFonts w:hint="default" w:ascii="Times New Roman" w:hAnsi="Times New Roman" w:eastAsia="A" w:cs="Times New Roman"/>
          <w:b w:val="0"/>
          <w:bCs/>
          <w:sz w:val="28"/>
          <w:szCs w:val="28"/>
          <w:lang w:val="ru-RU"/>
        </w:rPr>
        <w:t xml:space="preserve"> № 3</w:t>
      </w:r>
    </w:p>
    <w:p>
      <w:pPr>
        <w:jc w:val="center"/>
        <w:outlineLvl w:val="0"/>
        <w:rPr>
          <w:rFonts w:hint="default" w:ascii="Times New Roman" w:hAnsi="Times New Roman" w:eastAsia="A" w:cs="Times New Roman"/>
          <w:b w:val="0"/>
          <w:bCs/>
          <w:sz w:val="28"/>
          <w:szCs w:val="28"/>
          <w:lang w:val="ru-RU"/>
        </w:rPr>
      </w:pPr>
      <w:bookmarkStart w:id="0" w:name="_GoBack"/>
      <w:bookmarkEnd w:id="0"/>
    </w:p>
    <w:p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A" w:cs="Times New Roman"/>
          <w:b/>
          <w:sz w:val="28"/>
          <w:szCs w:val="28"/>
        </w:rPr>
        <w:t>РАСХОДЫ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реализацию </w:t>
      </w:r>
      <w:r>
        <w:rPr>
          <w:rFonts w:ascii="Times New Roman" w:hAnsi="Times New Roman" w:eastAsia="A" w:cs="Times New Roman"/>
          <w:b/>
          <w:sz w:val="28"/>
          <w:szCs w:val="28"/>
        </w:rPr>
        <w:t>муниципаль</w:t>
      </w:r>
      <w:r>
        <w:rPr>
          <w:rFonts w:ascii="Times New Roman" w:hAnsi="Times New Roman" w:cs="Times New Roman"/>
          <w:b/>
          <w:sz w:val="28"/>
          <w:szCs w:val="28"/>
        </w:rPr>
        <w:t xml:space="preserve">ной </w:t>
      </w:r>
      <w:r>
        <w:rPr>
          <w:rFonts w:ascii="Times New Roman" w:hAnsi="Times New Roman" w:eastAsia="A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рограммы</w:t>
      </w:r>
      <w:r>
        <w:rPr>
          <w:rFonts w:ascii="Times New Roman" w:hAnsi="Times New Roman" w:eastAsia="A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 счет </w:t>
      </w:r>
      <w:r>
        <w:rPr>
          <w:rFonts w:ascii="Times New Roman" w:hAnsi="Times New Roman" w:eastAsia="A" w:cs="Times New Roman"/>
          <w:b/>
          <w:sz w:val="28"/>
          <w:szCs w:val="28"/>
        </w:rPr>
        <w:t>всех источников финансирования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W w:w="10916" w:type="dxa"/>
        <w:tblInd w:w="-1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2693"/>
        <w:gridCol w:w="1735"/>
        <w:gridCol w:w="1276"/>
        <w:gridCol w:w="1276"/>
        <w:gridCol w:w="13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программы,   отдельного мероприятия</w:t>
            </w:r>
          </w:p>
        </w:tc>
        <w:tc>
          <w:tcPr>
            <w:tcW w:w="1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3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</w:trPr>
        <w:tc>
          <w:tcPr>
            <w:tcW w:w="2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A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" w:cs="Times New Roman"/>
                <w:sz w:val="20"/>
                <w:szCs w:val="20"/>
              </w:rPr>
              <w:t>Муниципальная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</w:p>
        </w:tc>
        <w:tc>
          <w:tcPr>
            <w:tcW w:w="2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</w:t>
            </w:r>
            <w:r>
              <w:rPr>
                <w:rFonts w:ascii="Times New Roman" w:hAnsi="Times New Roman" w:eastAsia="A" w:cs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ного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A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ascii="Times New Roman" w:hAnsi="Times New Roman" w:eastAsia="A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3764,6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ascii="Times New Roman" w:hAnsi="Times New Roman" w:eastAsia="A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3624,93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3641,22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553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A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ascii="Times New Roman" w:hAnsi="Times New Roman" w:eastAsia="A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3764,6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ascii="Times New Roman" w:hAnsi="Times New Roman" w:eastAsia="A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3624,93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3641,22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 w:eastAsia="A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 w:eastAsia="A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 w:eastAsia="A" w:cs="Times New Roman"/>
                <w:sz w:val="20"/>
                <w:szCs w:val="20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 w:eastAsia="A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A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" w:cs="Times New Roman"/>
                <w:sz w:val="20"/>
                <w:szCs w:val="20"/>
              </w:rPr>
              <w:t xml:space="preserve">«Обеспечение функционирования администрации  </w:t>
            </w:r>
            <w:r>
              <w:rPr>
                <w:rFonts w:ascii="Times New Roman" w:hAnsi="Times New Roman" w:eastAsia="A" w:cs="Times New Roman"/>
                <w:sz w:val="20"/>
                <w:szCs w:val="20"/>
                <w:lang w:val="ru-RU"/>
              </w:rPr>
              <w:t>Каксинвайского</w:t>
            </w:r>
            <w:r>
              <w:rPr>
                <w:rFonts w:ascii="Times New Roman" w:hAnsi="Times New Roman" w:eastAsia="A" w:cs="Times New Roman"/>
                <w:sz w:val="20"/>
                <w:szCs w:val="20"/>
              </w:rPr>
              <w:t xml:space="preserve">  сельского поселения»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A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eastAsia="A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A" w:cs="Times New Roman"/>
                <w:sz w:val="20"/>
                <w:szCs w:val="20"/>
                <w:lang w:val="ru-RU"/>
              </w:rPr>
              <w:t>Каксинвайского</w:t>
            </w:r>
          </w:p>
          <w:p>
            <w:pPr>
              <w:rPr>
                <w:rFonts w:ascii="Times New Roman" w:hAnsi="Times New Roman" w:eastAsia="A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ascii="Times New Roman" w:hAnsi="Times New Roman" w:eastAsia="A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3764,6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ascii="Times New Roman" w:hAnsi="Times New Roman" w:eastAsia="A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3624,93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3641,22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«Повышение квалификации и прохождение профессиональной переподготовки лиц, замещающих муниципальные должности и муниципальных служащих, работников технического обеспечения»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A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eastAsia="A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A" w:cs="Times New Roman"/>
                <w:sz w:val="20"/>
                <w:szCs w:val="20"/>
                <w:lang w:val="ru-RU"/>
              </w:rPr>
              <w:t>Каксинвайского</w:t>
            </w:r>
            <w:r>
              <w:rPr>
                <w:rFonts w:hint="default" w:ascii="Times New Roman" w:hAnsi="Times New Roman" w:eastAsia="A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hint="default" w:ascii="Times New Roman" w:hAnsi="Times New Roman" w:eastAsia="A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A" w:cs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hint="default" w:ascii="Times New Roman" w:hAnsi="Times New Roman" w:eastAsia="A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A" w:cs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 учреждений культуры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A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eastAsia="A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A" w:cs="Times New Roman"/>
                <w:sz w:val="20"/>
                <w:szCs w:val="20"/>
                <w:lang w:val="ru-RU"/>
              </w:rPr>
              <w:t>Каксинвайского</w:t>
            </w:r>
            <w:r>
              <w:rPr>
                <w:rFonts w:hint="default" w:ascii="Times New Roman" w:hAnsi="Times New Roman" w:eastAsia="A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hint="default" w:ascii="Times New Roman" w:hAnsi="Times New Roman" w:eastAsia="A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A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hint="default" w:ascii="Times New Roman" w:hAnsi="Times New Roman" w:eastAsia="A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A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A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eastAsia="A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A" w:cs="Times New Roman"/>
                <w:sz w:val="20"/>
                <w:szCs w:val="20"/>
                <w:lang w:val="ru-RU"/>
              </w:rPr>
              <w:t>Каксинвайского</w:t>
            </w:r>
            <w:r>
              <w:rPr>
                <w:rFonts w:hint="default" w:ascii="Times New Roman" w:hAnsi="Times New Roman" w:eastAsia="A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hint="default" w:ascii="Times New Roman" w:hAnsi="Times New Roman" w:eastAsia="A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A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hint="default" w:ascii="Times New Roman" w:hAnsi="Times New Roman" w:eastAsia="A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A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A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«Профилактика безнадзорности и правонарушений несовершеннолетних»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A" w:cs="Times New Roman"/>
                <w:sz w:val="20"/>
                <w:szCs w:val="20"/>
              </w:rPr>
            </w:pPr>
            <w:r>
              <w:rPr>
                <w:rFonts w:ascii="Times New Roman" w:hAnsi="Times New Roman" w:eastAsia="A" w:cs="Times New Roman"/>
                <w:sz w:val="20"/>
                <w:szCs w:val="20"/>
              </w:rPr>
              <w:t xml:space="preserve">комиссия по делам несовершеннолетних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A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A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A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A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трансферты, предусмотренные на передачу полномочий по созданию и содержанию мест(площадок)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A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A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A" w:cs="Times New Roman"/>
                <w:sz w:val="20"/>
                <w:szCs w:val="20"/>
                <w:lang w:val="ru-RU"/>
              </w:rPr>
              <w:t>14,5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A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A" w:cs="Times New Roman"/>
                <w:sz w:val="20"/>
                <w:szCs w:val="20"/>
                <w:lang w:val="ru-RU"/>
              </w:rPr>
              <w:t>14,5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">
    <w:altName w:val="MS PGothic"/>
    <w:panose1 w:val="00000000000000000000"/>
    <w:charset w:val="80"/>
    <w:family w:val="swiss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9B4D4E"/>
    <w:multiLevelType w:val="multilevel"/>
    <w:tmpl w:val="179B4D4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19019"/>
    <w:multiLevelType w:val="singleLevel"/>
    <w:tmpl w:val="1CF1901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F30B6"/>
    <w:rsid w:val="0017618A"/>
    <w:rsid w:val="001F30B6"/>
    <w:rsid w:val="005811B0"/>
    <w:rsid w:val="006F1E36"/>
    <w:rsid w:val="007E6903"/>
    <w:rsid w:val="008069E3"/>
    <w:rsid w:val="008F4051"/>
    <w:rsid w:val="00966882"/>
    <w:rsid w:val="00982F86"/>
    <w:rsid w:val="009C62C5"/>
    <w:rsid w:val="00AA7579"/>
    <w:rsid w:val="00C003A1"/>
    <w:rsid w:val="00D4341D"/>
    <w:rsid w:val="371E67C5"/>
    <w:rsid w:val="42B17066"/>
    <w:rsid w:val="7145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R" w:hAnsi="R" w:eastAsia="Times New Roman" w:cs="R"/>
      <w:sz w:val="24"/>
      <w:szCs w:val="24"/>
      <w:lang w:val="ru-RU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ConsPlusTitle"/>
    <w:qFormat/>
    <w:uiPriority w:val="6"/>
    <w:pPr>
      <w:widowControl w:val="0"/>
      <w:numPr>
        <w:ilvl w:val="0"/>
        <w:numId w:val="0"/>
      </w:numPr>
      <w:suppressAutoHyphens/>
      <w:kinsoku/>
      <w:overflowPunct/>
      <w:autoSpaceDE/>
      <w:bidi w:val="0"/>
      <w:spacing w:before="0" w:after="0" w:line="240" w:lineRule="auto"/>
      <w:ind w:left="0" w:right="0" w:firstLine="0"/>
    </w:pPr>
    <w:rPr>
      <w:rFonts w:ascii="Calibri" w:hAnsi="Calibri" w:eastAsia="Times New Roman" w:cs="Calibri"/>
      <w:b/>
      <w:color w:val="auto"/>
      <w:kern w:val="1"/>
      <w:sz w:val="24"/>
      <w:szCs w:val="20"/>
      <w:lang w:val="ru-RU"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594</Words>
  <Characters>3387</Characters>
  <Lines>28</Lines>
  <Paragraphs>7</Paragraphs>
  <TotalTime>25</TotalTime>
  <ScaleCrop>false</ScaleCrop>
  <LinksUpToDate>false</LinksUpToDate>
  <CharactersWithSpaces>3974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2023-08-21T06:21:00Z</dcterms:created>
  <dc:creator>Пользователь Windows</dc:creator>
  <cp:lastModifiedBy>Владелец</cp:lastModifiedBy>
  <cp:lastPrinted>2023-08-28T08:12:08Z</cp:lastPrinted>
  <dcterms:modified xsi:type="dcterms:W3CDTF">2023-08-28T08:13:58Z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8B92A1A5C07043CC8C82D0F9365D62BE</vt:lpwstr>
  </property>
</Properties>
</file>