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6649E">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Pr>
          <w:rFonts w:ascii="Times New Roman" w:hAnsi="Times New Roman" w:cs="Times New Roman"/>
          <w:b/>
          <w:sz w:val="28"/>
          <w:szCs w:val="28"/>
          <w:lang w:val="ru-RU"/>
        </w:rPr>
        <w:t>КАКСИНВАЙСКОГО</w:t>
      </w:r>
      <w:r>
        <w:rPr>
          <w:rFonts w:ascii="Times New Roman" w:hAnsi="Times New Roman" w:cs="Times New Roman"/>
          <w:b/>
          <w:sz w:val="28"/>
          <w:szCs w:val="28"/>
        </w:rPr>
        <w:t xml:space="preserve"> СЕЛЬСКОГО ПОСЕЛЕНИЯ  МАЛМЫЖСКОГО РАЙОНА</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КИРОВСКОЙ ОБЛАСТИ</w:t>
      </w:r>
    </w:p>
    <w:p w14:paraId="75EC6BF8">
      <w:pPr>
        <w:jc w:val="center"/>
        <w:rPr>
          <w:rFonts w:ascii="Times New Roman" w:hAnsi="Times New Roman" w:cs="Times New Roman"/>
          <w:b/>
          <w:sz w:val="28"/>
          <w:szCs w:val="28"/>
        </w:rPr>
      </w:pPr>
    </w:p>
    <w:p w14:paraId="1AB54AFF">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14:paraId="72066F70">
      <w:pPr>
        <w:jc w:val="center"/>
        <w:rPr>
          <w:rFonts w:ascii="Times New Roman" w:hAnsi="Times New Roman" w:cs="Times New Roman"/>
          <w:b/>
          <w:sz w:val="28"/>
          <w:szCs w:val="28"/>
        </w:rPr>
      </w:pPr>
    </w:p>
    <w:p w14:paraId="439F7855">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12.02.2025</w:t>
      </w:r>
      <w:r>
        <w:rPr>
          <w:rFonts w:ascii="Times New Roman" w:hAnsi="Times New Roman" w:cs="Times New Roman"/>
          <w:sz w:val="28"/>
          <w:szCs w:val="28"/>
        </w:rPr>
        <w:t xml:space="preserve">                                                                                               № </w:t>
      </w:r>
      <w:r>
        <w:rPr>
          <w:rFonts w:hint="default" w:ascii="Times New Roman" w:hAnsi="Times New Roman" w:cs="Times New Roman"/>
          <w:sz w:val="28"/>
          <w:szCs w:val="28"/>
          <w:lang w:val="ru-RU"/>
        </w:rPr>
        <w:t>15</w:t>
      </w:r>
    </w:p>
    <w:p w14:paraId="77F89AAE">
      <w:pPr>
        <w:pStyle w:val="5"/>
        <w:jc w:val="center"/>
        <w:rPr>
          <w:rFonts w:hint="default"/>
          <w:sz w:val="28"/>
          <w:szCs w:val="28"/>
          <w:lang w:val="ru-RU"/>
        </w:rPr>
      </w:pPr>
      <w:r>
        <w:rPr>
          <w:rFonts w:hint="default"/>
          <w:sz w:val="28"/>
          <w:szCs w:val="28"/>
          <w:lang w:val="ru-RU"/>
        </w:rPr>
        <w:t>с.Каксинвай</w:t>
      </w:r>
    </w:p>
    <w:p w14:paraId="74E78673">
      <w:pPr>
        <w:pStyle w:val="5"/>
        <w:jc w:val="center"/>
        <w:rPr>
          <w:rFonts w:hint="default"/>
          <w:sz w:val="28"/>
          <w:szCs w:val="28"/>
          <w:lang w:val="ru-RU"/>
        </w:rPr>
      </w:pPr>
      <w:r>
        <w:rPr>
          <w:b/>
          <w:sz w:val="28"/>
          <w:szCs w:val="28"/>
        </w:rPr>
        <w:t>Об утверждении Положения о порядке предоставления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w:t>
      </w:r>
      <w:r>
        <w:rPr>
          <w:b/>
          <w:sz w:val="28"/>
          <w:szCs w:val="28"/>
          <w:lang w:val="ru-RU"/>
        </w:rPr>
        <w:t>й</w:t>
      </w:r>
    </w:p>
    <w:p w14:paraId="284DAEEE">
      <w:pPr>
        <w:pStyle w:val="5"/>
        <w:spacing w:line="240" w:lineRule="auto"/>
        <w:ind w:firstLine="708"/>
        <w:jc w:val="both"/>
        <w:rPr>
          <w:sz w:val="28"/>
          <w:szCs w:val="28"/>
        </w:rPr>
      </w:pPr>
      <w:r>
        <w:rPr>
          <w:sz w:val="28"/>
          <w:szCs w:val="28"/>
        </w:rPr>
        <w:t>В соответствии с частью четвертой </w:t>
      </w:r>
      <w:r>
        <w:fldChar w:fldCharType="begin"/>
      </w:r>
      <w:r>
        <w:instrText xml:space="preserve"> HYPERLINK "garantf1://12025268.275/" </w:instrText>
      </w:r>
      <w:r>
        <w:fldChar w:fldCharType="separate"/>
      </w:r>
      <w:r>
        <w:rPr>
          <w:color w:val="000000"/>
          <w:sz w:val="28"/>
          <w:szCs w:val="28"/>
          <w:u w:val="single"/>
        </w:rPr>
        <w:t>статьи 275</w:t>
      </w:r>
      <w:r>
        <w:rPr>
          <w:color w:val="000000"/>
          <w:sz w:val="28"/>
          <w:szCs w:val="28"/>
          <w:u w:val="single"/>
        </w:rPr>
        <w:fldChar w:fldCharType="end"/>
      </w:r>
      <w:r>
        <w:rPr>
          <w:sz w:val="28"/>
          <w:szCs w:val="28"/>
        </w:rPr>
        <w:t xml:space="preserve"> Трудового кодекса Российской Федерации, со </w:t>
      </w:r>
      <w:r>
        <w:fldChar w:fldCharType="begin"/>
      </w:r>
      <w:r>
        <w:instrText xml:space="preserve"> HYPERLINK "garantf1://12064203.8/" </w:instrText>
      </w:r>
      <w:r>
        <w:fldChar w:fldCharType="separate"/>
      </w:r>
      <w:r>
        <w:rPr>
          <w:color w:val="000000"/>
          <w:sz w:val="28"/>
          <w:szCs w:val="28"/>
          <w:u w:val="single"/>
        </w:rPr>
        <w:t>статьей 8</w:t>
      </w:r>
      <w:r>
        <w:rPr>
          <w:color w:val="000000"/>
          <w:sz w:val="28"/>
          <w:szCs w:val="28"/>
          <w:u w:val="single"/>
        </w:rPr>
        <w:fldChar w:fldCharType="end"/>
      </w:r>
      <w:r>
        <w:rPr>
          <w:sz w:val="28"/>
          <w:szCs w:val="28"/>
        </w:rPr>
        <w:t xml:space="preserve"> Федерального закона от 25.12.2008 № 273-ФЗ «О противодействии коррупции», </w:t>
      </w:r>
      <w:r>
        <w:rPr>
          <w:bCs/>
          <w:sz w:val="28"/>
          <w:szCs w:val="28"/>
        </w:rPr>
        <w:t>ПОСТАНОВЛЯЕТ:</w:t>
      </w:r>
    </w:p>
    <w:p w14:paraId="729B5492">
      <w:pPr>
        <w:pStyle w:val="5"/>
        <w:numPr>
          <w:ilvl w:val="0"/>
          <w:numId w:val="1"/>
        </w:numPr>
        <w:ind w:firstLine="708"/>
        <w:jc w:val="both"/>
        <w:rPr>
          <w:sz w:val="28"/>
          <w:szCs w:val="28"/>
        </w:rPr>
      </w:pPr>
      <w:r>
        <w:rPr>
          <w:sz w:val="28"/>
          <w:szCs w:val="28"/>
        </w:rPr>
        <w:t> Утвердить Положение о порядке предоставления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Положение).</w:t>
      </w:r>
    </w:p>
    <w:p w14:paraId="1338530E">
      <w:pPr>
        <w:pStyle w:val="5"/>
        <w:numPr>
          <w:ilvl w:val="0"/>
          <w:numId w:val="1"/>
        </w:numPr>
        <w:spacing w:line="240" w:lineRule="auto"/>
        <w:ind w:left="0" w:leftChars="0" w:firstLine="708" w:firstLineChars="0"/>
        <w:jc w:val="left"/>
        <w:rPr>
          <w:rFonts w:hint="default"/>
          <w:b/>
          <w:sz w:val="28"/>
          <w:szCs w:val="28"/>
          <w:lang w:val="ru-RU"/>
        </w:rPr>
      </w:pPr>
      <w:r>
        <w:rPr>
          <w:sz w:val="28"/>
          <w:szCs w:val="28"/>
          <w:lang w:val="ru-RU"/>
        </w:rPr>
        <w:t>Считать</w:t>
      </w:r>
      <w:r>
        <w:rPr>
          <w:rFonts w:hint="default"/>
          <w:sz w:val="28"/>
          <w:szCs w:val="28"/>
          <w:lang w:val="ru-RU"/>
        </w:rPr>
        <w:t xml:space="preserve"> утратившим силу постановление администрации Каксинвайского сельского поселения № 13 от 20.02.2013 «</w:t>
      </w:r>
      <w:r>
        <w:rPr>
          <w:b w:val="0"/>
          <w:bCs/>
          <w:sz w:val="28"/>
          <w:szCs w:val="28"/>
        </w:rPr>
        <w:t>Об утверждении Положения о порядке предоставления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r>
        <w:rPr>
          <w:rFonts w:hint="default"/>
          <w:b w:val="0"/>
          <w:bCs/>
          <w:sz w:val="28"/>
          <w:szCs w:val="28"/>
          <w:lang w:val="ru-RU"/>
        </w:rPr>
        <w:t>»</w:t>
      </w:r>
    </w:p>
    <w:p w14:paraId="46EFC47C">
      <w:pPr>
        <w:pStyle w:val="5"/>
        <w:spacing w:line="240" w:lineRule="auto"/>
        <w:jc w:val="both"/>
        <w:rPr>
          <w:rFonts w:hint="default"/>
          <w:sz w:val="28"/>
          <w:szCs w:val="28"/>
          <w:lang w:val="ru-RU"/>
        </w:rPr>
      </w:pPr>
      <w:r>
        <w:rPr>
          <w:sz w:val="28"/>
          <w:szCs w:val="28"/>
        </w:rPr>
        <w:t xml:space="preserve">3. Опубликовать настоящее постановление в Информационном бюллетене органов местного самоуправления муниципального образования  </w:t>
      </w:r>
      <w:r>
        <w:rPr>
          <w:sz w:val="28"/>
          <w:szCs w:val="28"/>
          <w:lang w:val="ru-RU"/>
        </w:rPr>
        <w:t>Каксинвайское</w:t>
      </w:r>
      <w:r>
        <w:rPr>
          <w:rFonts w:hint="default"/>
          <w:sz w:val="28"/>
          <w:szCs w:val="28"/>
          <w:lang w:val="ru-RU"/>
        </w:rPr>
        <w:t xml:space="preserve"> </w:t>
      </w:r>
      <w:r>
        <w:rPr>
          <w:sz w:val="28"/>
          <w:szCs w:val="28"/>
        </w:rPr>
        <w:t>сельское поселение Малмыжского  района Кировской области</w:t>
      </w:r>
      <w:r>
        <w:rPr>
          <w:rFonts w:hint="default"/>
          <w:sz w:val="28"/>
          <w:szCs w:val="28"/>
          <w:lang w:val="ru-RU"/>
        </w:rPr>
        <w:t xml:space="preserve"> и на сайте сельского поселения в сети «Интернет»</w:t>
      </w:r>
    </w:p>
    <w:p w14:paraId="5E72CC2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 момента его официального опубликования.</w:t>
      </w:r>
    </w:p>
    <w:p w14:paraId="47ED978F">
      <w:pPr>
        <w:jc w:val="both"/>
        <w:rPr>
          <w:sz w:val="28"/>
          <w:szCs w:val="28"/>
        </w:rPr>
      </w:pPr>
      <w:r>
        <w:rPr>
          <w:rFonts w:ascii="Times New Roman" w:hAnsi="Times New Roman" w:cs="Times New Roman"/>
          <w:sz w:val="28"/>
          <w:szCs w:val="28"/>
        </w:rPr>
        <w:t>Глава  администрации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сельского поселения</w:t>
      </w:r>
      <w:r>
        <w:rPr>
          <w:rFonts w:hint="default" w:ascii="Times New Roman" w:hAnsi="Times New Roman" w:cs="Times New Roman"/>
          <w:sz w:val="28"/>
          <w:szCs w:val="28"/>
        </w:rPr>
        <w:tab/>
      </w:r>
      <w:r>
        <w:rPr>
          <w:rFonts w:hint="default" w:ascii="Times New Roman" w:hAnsi="Times New Roman" w:cs="Times New Roman"/>
          <w:sz w:val="28"/>
          <w:szCs w:val="28"/>
          <w:lang w:val="ru-RU"/>
        </w:rPr>
        <w:t xml:space="preserve">                  Я.А. Мухлисов</w:t>
      </w:r>
      <w:bookmarkStart w:id="1" w:name="_GoBack"/>
      <w:bookmarkEnd w:id="1"/>
    </w:p>
    <w:p w14:paraId="72E8DB40">
      <w:pPr>
        <w:pStyle w:val="5"/>
        <w:ind w:left="4956"/>
        <w:rPr>
          <w:sz w:val="28"/>
          <w:szCs w:val="28"/>
        </w:rPr>
      </w:pPr>
    </w:p>
    <w:p w14:paraId="0A913CAE">
      <w:pPr>
        <w:pStyle w:val="5"/>
        <w:ind w:left="4956"/>
        <w:rPr>
          <w:sz w:val="28"/>
          <w:szCs w:val="28"/>
        </w:rPr>
      </w:pPr>
      <w:r>
        <w:rPr>
          <w:sz w:val="28"/>
          <w:szCs w:val="28"/>
        </w:rPr>
        <w:t>Приложение</w:t>
      </w:r>
    </w:p>
    <w:p w14:paraId="08CB9421">
      <w:pPr>
        <w:pStyle w:val="5"/>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к постановлению администрации</w:t>
      </w:r>
    </w:p>
    <w:p w14:paraId="5F44A4CE">
      <w:pPr>
        <w:pStyle w:val="5"/>
        <w:ind w:firstLine="4340" w:firstLineChars="1550"/>
        <w:rPr>
          <w:sz w:val="28"/>
          <w:szCs w:val="28"/>
        </w:rPr>
      </w:pPr>
      <w:r>
        <w:rPr>
          <w:sz w:val="28"/>
          <w:szCs w:val="28"/>
          <w:lang w:val="ru-RU"/>
        </w:rPr>
        <w:t>Каксинвайского</w:t>
      </w:r>
      <w:r>
        <w:rPr>
          <w:sz w:val="28"/>
          <w:szCs w:val="28"/>
        </w:rPr>
        <w:t xml:space="preserve"> сельского поселения</w:t>
      </w:r>
    </w:p>
    <w:p w14:paraId="6C210995">
      <w:pPr>
        <w:pStyle w:val="5"/>
        <w:rPr>
          <w:rFonts w:hint="default"/>
          <w:sz w:val="28"/>
          <w:szCs w:val="28"/>
          <w:lang w:val="ru-RU"/>
        </w:rPr>
      </w:pPr>
      <w:r>
        <w:rPr>
          <w:sz w:val="28"/>
          <w:szCs w:val="28"/>
        </w:rPr>
        <w:t xml:space="preserve">                                                                       от </w:t>
      </w:r>
      <w:r>
        <w:rPr>
          <w:rFonts w:hint="default"/>
          <w:sz w:val="28"/>
          <w:szCs w:val="28"/>
          <w:lang w:val="ru-RU"/>
        </w:rPr>
        <w:t>12.02.2025</w:t>
      </w:r>
      <w:r>
        <w:rPr>
          <w:sz w:val="28"/>
          <w:szCs w:val="28"/>
        </w:rPr>
        <w:t xml:space="preserve"> № </w:t>
      </w:r>
      <w:r>
        <w:rPr>
          <w:rFonts w:hint="default"/>
          <w:sz w:val="28"/>
          <w:szCs w:val="28"/>
          <w:lang w:val="ru-RU"/>
        </w:rPr>
        <w:t>14</w:t>
      </w:r>
    </w:p>
    <w:p w14:paraId="3D63F833">
      <w:pPr>
        <w:pStyle w:val="5"/>
        <w:spacing w:line="360" w:lineRule="auto"/>
        <w:rPr>
          <w:sz w:val="28"/>
          <w:szCs w:val="28"/>
        </w:rPr>
      </w:pPr>
      <w:r>
        <w:rPr>
          <w:sz w:val="28"/>
          <w:szCs w:val="28"/>
        </w:rPr>
        <w:t> </w:t>
      </w:r>
    </w:p>
    <w:p w14:paraId="4031EE4C">
      <w:pPr>
        <w:pStyle w:val="5"/>
        <w:jc w:val="center"/>
        <w:rPr>
          <w:b/>
          <w:sz w:val="28"/>
          <w:szCs w:val="28"/>
        </w:rPr>
      </w:pPr>
      <w:r>
        <w:rPr>
          <w:b/>
          <w:sz w:val="28"/>
          <w:szCs w:val="28"/>
        </w:rPr>
        <w:t>ПОЛОЖЕНИЕ</w:t>
      </w:r>
    </w:p>
    <w:p w14:paraId="41DEBE54">
      <w:pPr>
        <w:pStyle w:val="5"/>
        <w:jc w:val="center"/>
        <w:rPr>
          <w:sz w:val="28"/>
          <w:szCs w:val="28"/>
        </w:rPr>
      </w:pPr>
      <w:r>
        <w:rPr>
          <w:b/>
          <w:sz w:val="28"/>
          <w:szCs w:val="28"/>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14:paraId="18265D67">
      <w:pPr>
        <w:pStyle w:val="5"/>
        <w:spacing w:line="240" w:lineRule="auto"/>
        <w:ind w:firstLine="708"/>
        <w:jc w:val="both"/>
        <w:rPr>
          <w:sz w:val="28"/>
          <w:szCs w:val="28"/>
        </w:rPr>
      </w:pPr>
      <w:r>
        <w:rPr>
          <w:sz w:val="28"/>
          <w:szCs w:val="28"/>
        </w:rPr>
        <w:t>1. 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сведения о доходах, о расхода, об имуществе и обязательствах имущественного характера).</w:t>
      </w:r>
    </w:p>
    <w:p w14:paraId="481CF753">
      <w:pPr>
        <w:pStyle w:val="5"/>
        <w:spacing w:line="240" w:lineRule="auto"/>
        <w:ind w:firstLine="708"/>
        <w:jc w:val="both"/>
        <w:rPr>
          <w:sz w:val="28"/>
          <w:szCs w:val="28"/>
        </w:rPr>
      </w:pPr>
      <w:r>
        <w:rPr>
          <w:sz w:val="28"/>
          <w:szCs w:val="28"/>
        </w:rPr>
        <w:t>2. 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14:paraId="0327A84E">
      <w:pPr>
        <w:pStyle w:val="5"/>
        <w:spacing w:line="240" w:lineRule="auto"/>
        <w:ind w:firstLine="708"/>
        <w:jc w:val="both"/>
        <w:rPr>
          <w:sz w:val="28"/>
          <w:szCs w:val="28"/>
        </w:rPr>
      </w:pPr>
      <w:r>
        <w:rPr>
          <w:sz w:val="28"/>
          <w:szCs w:val="28"/>
        </w:rPr>
        <w:t>3. 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779D4E36">
      <w:pPr>
        <w:pStyle w:val="5"/>
        <w:spacing w:line="240" w:lineRule="auto"/>
        <w:ind w:firstLine="708"/>
        <w:jc w:val="both"/>
        <w:rPr>
          <w:sz w:val="28"/>
          <w:szCs w:val="28"/>
        </w:rPr>
      </w:pPr>
      <w:r>
        <w:rPr>
          <w:sz w:val="28"/>
          <w:szCs w:val="28"/>
        </w:rPr>
        <w:t>4. Гражданин, претендующий на замещение должности руководителя муниципального учреждения предоставляет:</w:t>
      </w:r>
    </w:p>
    <w:p w14:paraId="51FB61EF">
      <w:pPr>
        <w:pStyle w:val="5"/>
        <w:spacing w:line="240" w:lineRule="auto"/>
        <w:ind w:firstLine="708"/>
        <w:jc w:val="both"/>
        <w:rPr>
          <w:sz w:val="28"/>
          <w:szCs w:val="28"/>
        </w:rPr>
      </w:pPr>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14:paraId="206A5B11">
      <w:pPr>
        <w:pStyle w:val="5"/>
        <w:spacing w:line="240" w:lineRule="auto"/>
        <w:ind w:firstLine="708"/>
        <w:jc w:val="both"/>
        <w:rPr>
          <w:sz w:val="28"/>
          <w:szCs w:val="28"/>
        </w:rPr>
      </w:pPr>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14:paraId="14416999">
      <w:pPr>
        <w:pStyle w:val="5"/>
        <w:spacing w:line="240" w:lineRule="auto"/>
        <w:ind w:firstLine="708"/>
        <w:jc w:val="both"/>
        <w:rPr>
          <w:sz w:val="28"/>
          <w:szCs w:val="28"/>
        </w:rPr>
      </w:pPr>
      <w:r>
        <w:rPr>
          <w:sz w:val="28"/>
          <w:szCs w:val="28"/>
        </w:rPr>
        <w:t>5. Руководитель муниципального учреждения ежегодно, не  позднее 30 апреля года, следующего за отчетным, представляет:</w:t>
      </w:r>
    </w:p>
    <w:p w14:paraId="74EF281A">
      <w:pPr>
        <w:pStyle w:val="5"/>
        <w:spacing w:line="240" w:lineRule="auto"/>
        <w:ind w:firstLine="708"/>
        <w:jc w:val="both"/>
        <w:rPr>
          <w:sz w:val="28"/>
          <w:szCs w:val="28"/>
        </w:rPr>
      </w:pPr>
      <w:r>
        <w:rPr>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4648CA63">
      <w:pPr>
        <w:pStyle w:val="5"/>
        <w:spacing w:line="240" w:lineRule="auto"/>
        <w:ind w:firstLine="708"/>
        <w:jc w:val="both"/>
        <w:rPr>
          <w:sz w:val="28"/>
          <w:szCs w:val="28"/>
        </w:rPr>
      </w:pPr>
      <w:r>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4CE7452">
      <w:pPr>
        <w:pStyle w:val="5"/>
        <w:spacing w:line="240" w:lineRule="auto"/>
        <w:ind w:firstLine="708"/>
        <w:jc w:val="both"/>
        <w:rPr>
          <w:sz w:val="28"/>
          <w:szCs w:val="28"/>
        </w:rPr>
      </w:pPr>
      <w:r>
        <w:rPr>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(далее- сведения об источниках получения средств)</w:t>
      </w:r>
    </w:p>
    <w:p w14:paraId="0CFD1B57">
      <w:pPr>
        <w:pStyle w:val="5"/>
        <w:spacing w:line="240" w:lineRule="auto"/>
        <w:ind w:firstLine="708"/>
        <w:jc w:val="both"/>
        <w:rPr>
          <w:sz w:val="28"/>
          <w:szCs w:val="28"/>
        </w:rPr>
      </w:pPr>
      <w:bookmarkStart w:id="0" w:name="sub_15"/>
      <w:r>
        <w:rPr>
          <w:sz w:val="28"/>
          <w:szCs w:val="28"/>
        </w:rPr>
        <w:t>6. В случае если </w:t>
      </w:r>
      <w:bookmarkEnd w:id="0"/>
      <w:r>
        <w:rPr>
          <w:sz w:val="28"/>
          <w:szCs w:val="28"/>
        </w:rPr>
        <w:t>лицо, поступающее на должность руководителя муниципального учреждения, а также руководитель муниципального учреждения 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7F874FE1">
      <w:pPr>
        <w:pStyle w:val="5"/>
        <w:spacing w:line="240" w:lineRule="auto"/>
        <w:ind w:firstLine="708"/>
        <w:jc w:val="both"/>
        <w:rPr>
          <w:sz w:val="28"/>
          <w:szCs w:val="28"/>
        </w:rPr>
      </w:pPr>
      <w:r>
        <w:rPr>
          <w:sz w:val="28"/>
          <w:szCs w:val="28"/>
        </w:rPr>
        <w:t>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r>
        <w:fldChar w:fldCharType="begin"/>
      </w:r>
      <w:r>
        <w:instrText xml:space="preserve"> HYPERLINK "consultantplus://offline/ref=B04E1D46AC70E0C223BAD2E970C26032CCA78B978F02791A0728AF04709D03285F9AB9D82A33DABDu7hEI" </w:instrText>
      </w:r>
      <w:r>
        <w:fldChar w:fldCharType="separate"/>
      </w:r>
      <w:r>
        <w:rPr>
          <w:sz w:val="28"/>
          <w:szCs w:val="28"/>
          <w:u w:val="single"/>
        </w:rPr>
        <w:t>пункте 5</w:t>
      </w:r>
      <w:r>
        <w:rPr>
          <w:sz w:val="28"/>
          <w:szCs w:val="28"/>
          <w:u w:val="single"/>
        </w:rPr>
        <w:fldChar w:fldCharType="end"/>
      </w:r>
      <w:r>
        <w:rPr>
          <w:sz w:val="28"/>
          <w:szCs w:val="28"/>
        </w:rPr>
        <w:t xml:space="preserve"> настоящего Положения.</w:t>
      </w:r>
    </w:p>
    <w:p w14:paraId="32DE93B3">
      <w:pPr>
        <w:pStyle w:val="5"/>
        <w:spacing w:line="240" w:lineRule="auto"/>
        <w:ind w:firstLine="708"/>
        <w:jc w:val="both"/>
        <w:rPr>
          <w:sz w:val="28"/>
          <w:szCs w:val="28"/>
        </w:rPr>
      </w:pPr>
      <w:r>
        <w:rPr>
          <w:sz w:val="28"/>
          <w:szCs w:val="28"/>
        </w:rPr>
        <w:t>7. В случае непредставления по объективным причинам лицом, замещающим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14:paraId="7A2F87D2">
      <w:pPr>
        <w:pStyle w:val="5"/>
        <w:spacing w:line="240" w:lineRule="auto"/>
        <w:ind w:firstLine="708"/>
        <w:jc w:val="both"/>
        <w:rPr>
          <w:sz w:val="28"/>
          <w:szCs w:val="28"/>
        </w:rPr>
      </w:pPr>
      <w:r>
        <w:rPr>
          <w:sz w:val="28"/>
          <w:szCs w:val="28"/>
        </w:rPr>
        <w:t>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w:t>
      </w:r>
    </w:p>
    <w:p w14:paraId="47A36401">
      <w:pPr>
        <w:pStyle w:val="5"/>
        <w:spacing w:line="240" w:lineRule="auto"/>
        <w:ind w:firstLine="708"/>
        <w:jc w:val="both"/>
        <w:rPr>
          <w:sz w:val="28"/>
          <w:szCs w:val="28"/>
        </w:rPr>
      </w:pPr>
      <w:r>
        <w:rPr>
          <w:sz w:val="28"/>
          <w:szCs w:val="28"/>
        </w:rPr>
        <w:t xml:space="preserve">9. Сведения о доходах, расходах, об имуществе и обязательствах имущественного характера представляются главе администрации </w:t>
      </w:r>
      <w:r>
        <w:rPr>
          <w:sz w:val="28"/>
          <w:szCs w:val="28"/>
          <w:lang w:val="ru-RU"/>
        </w:rPr>
        <w:t>Каксинвайского</w:t>
      </w:r>
      <w:r>
        <w:rPr>
          <w:rFonts w:hint="default"/>
          <w:sz w:val="28"/>
          <w:szCs w:val="28"/>
          <w:lang w:val="ru-RU"/>
        </w:rPr>
        <w:t xml:space="preserve"> </w:t>
      </w:r>
      <w:r>
        <w:rPr>
          <w:sz w:val="28"/>
          <w:szCs w:val="28"/>
        </w:rPr>
        <w:t>сельского поселения Малмыжского района Кировской области и другим должностным лицам, наделенным полномочиями назначать на должность и освобождать от должности руководителя муниципального учреждения.</w:t>
      </w:r>
    </w:p>
    <w:p w14:paraId="224FE1F7">
      <w:pPr>
        <w:pStyle w:val="5"/>
        <w:spacing w:line="240" w:lineRule="auto"/>
        <w:ind w:firstLine="708"/>
        <w:jc w:val="both"/>
        <w:rPr>
          <w:sz w:val="28"/>
          <w:szCs w:val="28"/>
        </w:rPr>
      </w:pPr>
      <w:r>
        <w:rPr>
          <w:sz w:val="28"/>
          <w:szCs w:val="28"/>
        </w:rPr>
        <w:t>10. 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14:paraId="23DA3D9F">
      <w:pPr>
        <w:pStyle w:val="5"/>
        <w:spacing w:line="240" w:lineRule="auto"/>
        <w:ind w:firstLine="708"/>
        <w:jc w:val="both"/>
        <w:rPr>
          <w:sz w:val="28"/>
          <w:szCs w:val="28"/>
        </w:rPr>
      </w:pPr>
      <w:r>
        <w:rPr>
          <w:sz w:val="28"/>
          <w:szCs w:val="28"/>
        </w:rPr>
        <w:t>11. 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r>
        <w:fldChar w:fldCharType="begin"/>
      </w:r>
      <w:r>
        <w:instrText xml:space="preserve"> HYPERLINK "consultantplus://offline/ref=77535DC775552C1700D68EEB849E26126A51BEF22F90E78AEA84255D50166EEBFF131E58BABC5C83xAN8I" </w:instrText>
      </w:r>
      <w:r>
        <w:fldChar w:fldCharType="separate"/>
      </w:r>
      <w:r>
        <w:rPr>
          <w:color w:val="000000"/>
          <w:sz w:val="28"/>
          <w:szCs w:val="28"/>
          <w:u w:val="single"/>
        </w:rPr>
        <w:t>порядком</w:t>
      </w:r>
      <w:r>
        <w:rPr>
          <w:color w:val="000000"/>
          <w:sz w:val="28"/>
          <w:szCs w:val="28"/>
          <w:u w:val="single"/>
        </w:rPr>
        <w:fldChar w:fldCharType="end"/>
      </w:r>
      <w:r>
        <w:rPr>
          <w:sz w:val="28"/>
          <w:szCs w:val="28"/>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сайте муниципального образования и представляются средствам массовой информации для опубликования по их запросам.</w:t>
      </w:r>
    </w:p>
    <w:p w14:paraId="149C0C3B">
      <w:pPr>
        <w:pStyle w:val="5"/>
        <w:spacing w:line="240" w:lineRule="auto"/>
        <w:ind w:firstLine="708"/>
        <w:jc w:val="both"/>
        <w:rPr>
          <w:sz w:val="28"/>
          <w:szCs w:val="28"/>
        </w:rPr>
      </w:pPr>
      <w:r>
        <w:rPr>
          <w:sz w:val="28"/>
          <w:szCs w:val="28"/>
        </w:rPr>
        <w:t>12. 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14:paraId="00B509E5">
      <w:pPr>
        <w:pStyle w:val="5"/>
        <w:spacing w:line="240" w:lineRule="auto"/>
        <w:ind w:firstLine="708"/>
        <w:jc w:val="both"/>
        <w:rPr>
          <w:sz w:val="28"/>
          <w:szCs w:val="28"/>
        </w:rPr>
      </w:pPr>
      <w:r>
        <w:rPr>
          <w:sz w:val="28"/>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14:paraId="1A02C9A2">
      <w:pPr>
        <w:pStyle w:val="5"/>
        <w:spacing w:line="240" w:lineRule="auto"/>
        <w:ind w:firstLine="708"/>
        <w:jc w:val="both"/>
        <w:rPr>
          <w:sz w:val="28"/>
          <w:szCs w:val="28"/>
        </w:rPr>
      </w:pPr>
      <w:r>
        <w:rPr>
          <w:sz w:val="28"/>
          <w:szCs w:val="28"/>
        </w:rPr>
        <w:t>13. 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14:paraId="412631E5">
      <w:pPr>
        <w:pStyle w:val="5"/>
        <w:spacing w:line="240" w:lineRule="auto"/>
        <w:ind w:firstLine="708"/>
        <w:jc w:val="both"/>
        <w:rPr>
          <w:sz w:val="28"/>
          <w:szCs w:val="28"/>
        </w:rPr>
      </w:pPr>
      <w:r>
        <w:rPr>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14:paraId="6DFF1DF4">
      <w:pPr>
        <w:spacing w:line="360" w:lineRule="auto"/>
        <w:jc w:val="both"/>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7DEB1"/>
    <w:multiLevelType w:val="singleLevel"/>
    <w:tmpl w:val="2877DEB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2"/>
  </w:compat>
  <w:rsids>
    <w:rsidRoot w:val="0083278F"/>
    <w:rsid w:val="001E7A6D"/>
    <w:rsid w:val="003355DD"/>
    <w:rsid w:val="00433965"/>
    <w:rsid w:val="00475CF7"/>
    <w:rsid w:val="0065305D"/>
    <w:rsid w:val="0083278F"/>
    <w:rsid w:val="00BE0ADA"/>
    <w:rsid w:val="00C40763"/>
    <w:rsid w:val="00E158FC"/>
    <w:rsid w:val="00E161C0"/>
    <w:rsid w:val="00E3687C"/>
    <w:rsid w:val="0F720DCF"/>
    <w:rsid w:val="415F29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 Spacing"/>
    <w:basedOn w:val="1"/>
    <w:qFormat/>
    <w:uiPriority w:val="1"/>
    <w:pPr>
      <w:spacing w:before="100" w:beforeAutospacing="1" w:after="100" w:afterAutospacing="1"/>
    </w:pPr>
    <w:rPr>
      <w:rFonts w:ascii="Times New Roman" w:hAnsi="Times New Roman" w:eastAsia="Times New Roman" w:cs="Times New Roman"/>
      <w:sz w:val="24"/>
      <w:szCs w:val="24"/>
      <w:lang w:eastAsia="ru-RU"/>
    </w:rPr>
  </w:style>
  <w:style w:type="character" w:customStyle="1" w:styleId="6">
    <w:name w:val="13pt"/>
    <w:basedOn w:val="2"/>
    <w:uiPriority w:val="0"/>
  </w:style>
  <w:style w:type="paragraph" w:customStyle="1" w:styleId="7">
    <w:name w:val="consplusnormal"/>
    <w:basedOn w:val="1"/>
    <w:uiPriority w:val="0"/>
    <w:pPr>
      <w:spacing w:before="100" w:beforeAutospacing="1" w:after="100" w:afterAutospacing="1"/>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1596</Words>
  <Characters>9103</Characters>
  <Lines>75</Lines>
  <Paragraphs>21</Paragraphs>
  <TotalTime>15</TotalTime>
  <ScaleCrop>false</ScaleCrop>
  <LinksUpToDate>false</LinksUpToDate>
  <CharactersWithSpaces>10678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2022-09-12T11:10:00Z</dcterms:created>
  <dc:creator>Владелец</dc:creator>
  <cp:lastModifiedBy>WPS_1707115661</cp:lastModifiedBy>
  <cp:lastPrinted>2025-02-13T09:29:15Z</cp:lastPrinted>
  <dcterms:modified xsi:type="dcterms:W3CDTF">2025-02-13T09:30:29Z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63815C358C37469DA407F4115110E27C_12</vt:lpwstr>
  </property>
</Properties>
</file>