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750A3">
      <w:pPr>
        <w:pStyle w:val="3"/>
        <w:jc w:val="center"/>
      </w:pPr>
    </w:p>
    <w:p w14:paraId="129F0AB2">
      <w:pPr>
        <w:pStyle w:val="3"/>
        <w:jc w:val="center"/>
        <w:rPr>
          <w:b/>
          <w:sz w:val="28"/>
          <w:szCs w:val="28"/>
        </w:rPr>
      </w:pPr>
    </w:p>
    <w:p w14:paraId="738E5557">
      <w:pPr>
        <w:pStyle w:val="3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КАКСИНВАЙСКАЯ</w:t>
      </w:r>
      <w:r>
        <w:rPr>
          <w:rFonts w:hint="default"/>
          <w:b/>
          <w:sz w:val="28"/>
          <w:szCs w:val="28"/>
          <w:lang w:val="ru-RU"/>
        </w:rPr>
        <w:t xml:space="preserve"> СЕЛЬСКАЯ ДУМА </w:t>
      </w:r>
    </w:p>
    <w:p w14:paraId="3A3BBB26">
      <w:pPr>
        <w:pStyle w:val="3"/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>МАЛМЫЖСКОГО РАЙОНА КИРОВСКОЙ ОБЛАСТИ</w:t>
      </w:r>
    </w:p>
    <w:p w14:paraId="1F8FA17E">
      <w:pPr>
        <w:pStyle w:val="3"/>
        <w:jc w:val="center"/>
      </w:pPr>
      <w:r>
        <w:rPr>
          <w:sz w:val="28"/>
          <w:szCs w:val="28"/>
          <w:lang w:val="ru-RU"/>
        </w:rPr>
        <w:t>Пятого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созыва</w:t>
      </w:r>
    </w:p>
    <w:p w14:paraId="1D91173B">
      <w:pPr>
        <w:pStyle w:val="3"/>
        <w:jc w:val="center"/>
        <w:rPr>
          <w:sz w:val="28"/>
          <w:szCs w:val="28"/>
        </w:rPr>
      </w:pPr>
    </w:p>
    <w:p w14:paraId="617D91F3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07DAADB">
      <w:pPr>
        <w:pStyle w:val="3"/>
        <w:jc w:val="center"/>
      </w:pPr>
    </w:p>
    <w:p w14:paraId="4646296C">
      <w:pPr>
        <w:pStyle w:val="3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</w:t>
      </w:r>
      <w:r>
        <w:rPr>
          <w:rFonts w:hint="default"/>
          <w:sz w:val="28"/>
          <w:szCs w:val="28"/>
          <w:lang w:val="ru-RU"/>
        </w:rPr>
        <w:t>18.06.2024</w:t>
      </w:r>
      <w:r>
        <w:rPr>
          <w:sz w:val="28"/>
          <w:szCs w:val="28"/>
        </w:rPr>
        <w:t xml:space="preserve">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14</w:t>
      </w:r>
      <w:bookmarkStart w:id="0" w:name="_GoBack"/>
      <w:bookmarkEnd w:id="0"/>
    </w:p>
    <w:p w14:paraId="7264F9CA">
      <w:pPr>
        <w:pStyle w:val="3"/>
        <w:jc w:val="center"/>
        <w:rPr>
          <w:rFonts w:hint="default"/>
          <w:b w:val="0"/>
          <w:bCs w:val="0"/>
          <w:sz w:val="28"/>
          <w:lang w:val="ru-RU"/>
        </w:rPr>
      </w:pPr>
      <w:r>
        <w:rPr>
          <w:rFonts w:hint="default"/>
          <w:b w:val="0"/>
          <w:bCs w:val="0"/>
          <w:sz w:val="28"/>
          <w:lang w:val="ru-RU"/>
        </w:rPr>
        <w:t>с.Каксинвай</w:t>
      </w:r>
    </w:p>
    <w:p w14:paraId="40C02DF4">
      <w:pPr>
        <w:pStyle w:val="3"/>
        <w:rPr>
          <w:sz w:val="28"/>
          <w:szCs w:val="28"/>
        </w:rPr>
      </w:pPr>
    </w:p>
    <w:p w14:paraId="07886A99">
      <w:pPr>
        <w:pStyle w:val="3"/>
        <w:spacing w:line="228" w:lineRule="auto"/>
        <w:ind w:firstLine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  <w:lang w:val="ru-RU"/>
        </w:rPr>
        <w:t>Каксинвайской</w:t>
      </w:r>
      <w:r>
        <w:rPr>
          <w:rFonts w:hint="default"/>
          <w:b/>
          <w:sz w:val="28"/>
          <w:szCs w:val="28"/>
          <w:lang w:val="ru-RU"/>
        </w:rPr>
        <w:t xml:space="preserve"> сельской Д</w:t>
      </w:r>
      <w:r>
        <w:rPr>
          <w:b/>
          <w:sz w:val="28"/>
          <w:szCs w:val="28"/>
        </w:rPr>
        <w:t xml:space="preserve">умы </w:t>
      </w:r>
    </w:p>
    <w:p w14:paraId="138BFD97">
      <w:pPr>
        <w:pStyle w:val="3"/>
        <w:spacing w:line="228" w:lineRule="auto"/>
        <w:ind w:firstLine="280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>04.02.2022</w:t>
      </w:r>
      <w:r>
        <w:rPr>
          <w:b/>
          <w:sz w:val="28"/>
          <w:szCs w:val="28"/>
        </w:rPr>
        <w:t xml:space="preserve">  № </w:t>
      </w:r>
      <w:r>
        <w:rPr>
          <w:rFonts w:hint="default"/>
          <w:b/>
          <w:sz w:val="28"/>
          <w:szCs w:val="28"/>
          <w:lang w:val="ru-RU"/>
        </w:rPr>
        <w:t>2</w:t>
      </w:r>
    </w:p>
    <w:p w14:paraId="3F9D2F6E">
      <w:pPr>
        <w:pStyle w:val="3"/>
        <w:spacing w:line="228" w:lineRule="auto"/>
        <w:jc w:val="both"/>
        <w:rPr>
          <w:sz w:val="28"/>
          <w:szCs w:val="28"/>
        </w:rPr>
      </w:pPr>
    </w:p>
    <w:p w14:paraId="1E8ACAF9">
      <w:pPr>
        <w:pStyle w:val="2"/>
        <w:widowControl/>
        <w:spacing w:line="360" w:lineRule="auto"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распоряжения Правительства Российской Федерации  от 30.11.2023 № 3439-р «О внедрении в осуществляемый учет региональной и муниципальной собственности единых принципов учета государственного и муниципального имущества и размещения данных о нем в открытом доступе в информационно-телекоммуникационной сети «Интернет», постановления Правительства Кировской области от 03.08.2021 № 406-П «Об организации учета и ведении реестра государственного имущества Кировской области», руководствуясь статьей   </w:t>
      </w:r>
      <w:r>
        <w:rPr>
          <w:rFonts w:hint="default"/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</w:rPr>
        <w:t>2  Устава    муниципального    образования</w:t>
      </w:r>
      <w:r>
        <w:rPr>
          <w:rFonts w:hint="default"/>
          <w:b w:val="0"/>
          <w:sz w:val="28"/>
          <w:szCs w:val="28"/>
          <w:lang w:val="ru-RU"/>
        </w:rPr>
        <w:t xml:space="preserve"> Каксинвайское сельское поселение</w:t>
      </w:r>
      <w:r>
        <w:rPr>
          <w:b w:val="0"/>
          <w:sz w:val="28"/>
          <w:szCs w:val="28"/>
        </w:rPr>
        <w:t xml:space="preserve"> Малмыжск</w:t>
      </w:r>
      <w:r>
        <w:rPr>
          <w:b w:val="0"/>
          <w:sz w:val="28"/>
          <w:szCs w:val="28"/>
          <w:lang w:val="ru-RU"/>
        </w:rPr>
        <w:t>ого</w:t>
      </w:r>
      <w:r>
        <w:rPr>
          <w:b w:val="0"/>
          <w:sz w:val="28"/>
          <w:szCs w:val="28"/>
        </w:rPr>
        <w:t xml:space="preserve">  район</w:t>
      </w:r>
      <w:r>
        <w:rPr>
          <w:b w:val="0"/>
          <w:sz w:val="28"/>
          <w:szCs w:val="28"/>
          <w:lang w:val="ru-RU"/>
        </w:rPr>
        <w:t>а</w:t>
      </w:r>
      <w:r>
        <w:rPr>
          <w:b w:val="0"/>
          <w:sz w:val="28"/>
          <w:szCs w:val="28"/>
        </w:rPr>
        <w:t xml:space="preserve"> Кировской области, </w:t>
      </w:r>
      <w:r>
        <w:rPr>
          <w:b w:val="0"/>
          <w:sz w:val="28"/>
          <w:szCs w:val="28"/>
          <w:lang w:val="ru-RU"/>
        </w:rPr>
        <w:t>Каксинвайская</w:t>
      </w:r>
      <w:r>
        <w:rPr>
          <w:rFonts w:hint="default"/>
          <w:b w:val="0"/>
          <w:sz w:val="28"/>
          <w:szCs w:val="28"/>
          <w:lang w:val="ru-RU"/>
        </w:rPr>
        <w:t xml:space="preserve"> сельская</w:t>
      </w:r>
      <w:r>
        <w:rPr>
          <w:b w:val="0"/>
          <w:sz w:val="28"/>
          <w:szCs w:val="28"/>
        </w:rPr>
        <w:t xml:space="preserve"> Дума  РЕШИЛА:</w:t>
      </w:r>
    </w:p>
    <w:p w14:paraId="4FCCE5BB">
      <w:pPr>
        <w:pStyle w:val="11"/>
        <w:widowControl/>
        <w:spacing w:line="360" w:lineRule="auto"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Положение об учете и ведении реестра муниципального имущества муниципального образования</w:t>
      </w:r>
      <w:r>
        <w:rPr>
          <w:rFonts w:hint="default"/>
          <w:sz w:val="28"/>
          <w:szCs w:val="28"/>
          <w:lang w:val="ru-RU"/>
        </w:rPr>
        <w:t xml:space="preserve"> Каксинвайское сельское поселение</w:t>
      </w:r>
      <w:r>
        <w:rPr>
          <w:sz w:val="28"/>
          <w:szCs w:val="28"/>
        </w:rPr>
        <w:t xml:space="preserve"> Малмыжск</w:t>
      </w:r>
      <w:r>
        <w:rPr>
          <w:sz w:val="28"/>
          <w:szCs w:val="28"/>
          <w:lang w:val="ru-RU"/>
        </w:rPr>
        <w:t>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Кировской области, утвержденное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решением </w:t>
      </w:r>
      <w:r>
        <w:rPr>
          <w:sz w:val="28"/>
          <w:szCs w:val="28"/>
          <w:lang w:val="ru-RU"/>
        </w:rPr>
        <w:t>Каксинвайской</w:t>
      </w:r>
      <w:r>
        <w:rPr>
          <w:rFonts w:hint="default"/>
          <w:sz w:val="28"/>
          <w:szCs w:val="28"/>
          <w:lang w:val="ru-RU"/>
        </w:rPr>
        <w:t xml:space="preserve"> сельской </w:t>
      </w:r>
      <w:r>
        <w:rPr>
          <w:sz w:val="28"/>
          <w:szCs w:val="28"/>
        </w:rPr>
        <w:t>Думы от 0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.02.202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«Об  утверждении Положения об </w:t>
      </w:r>
      <w:r>
        <w:rPr>
          <w:sz w:val="28"/>
          <w:szCs w:val="28"/>
          <w:lang w:val="ru-RU"/>
        </w:rPr>
        <w:t>организации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ведении реестра муниципально</w:t>
      </w:r>
      <w:r>
        <w:rPr>
          <w:sz w:val="28"/>
          <w:szCs w:val="28"/>
          <w:lang w:val="ru-RU"/>
        </w:rPr>
        <w:t>й</w:t>
      </w:r>
      <w:r>
        <w:rPr>
          <w:rFonts w:hint="default"/>
          <w:sz w:val="28"/>
          <w:szCs w:val="28"/>
          <w:lang w:val="ru-RU"/>
        </w:rPr>
        <w:t xml:space="preserve"> собственности муниципального образования Каксинвайское сельское поселение Малм</w:t>
      </w:r>
      <w:r>
        <w:rPr>
          <w:sz w:val="28"/>
          <w:szCs w:val="28"/>
        </w:rPr>
        <w:t>ыжск</w:t>
      </w:r>
      <w:r>
        <w:rPr>
          <w:sz w:val="28"/>
          <w:szCs w:val="28"/>
          <w:lang w:val="ru-RU"/>
        </w:rPr>
        <w:t>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Кировской области», дополнив его пункт</w:t>
      </w:r>
      <w:r>
        <w:rPr>
          <w:sz w:val="28"/>
          <w:szCs w:val="28"/>
          <w:lang w:val="ru-RU"/>
        </w:rPr>
        <w:t>ом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  следующего содержания:</w:t>
      </w:r>
    </w:p>
    <w:p w14:paraId="73FE24DA">
      <w:pPr>
        <w:pStyle w:val="11"/>
        <w:widowControl/>
        <w:spacing w:line="360" w:lineRule="auto"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Порядок опубликования (раскрытия) информации о муниципальном имуществе муниципального образования</w:t>
      </w:r>
      <w:r>
        <w:rPr>
          <w:rFonts w:hint="default"/>
          <w:sz w:val="28"/>
          <w:szCs w:val="28"/>
          <w:lang w:val="ru-RU"/>
        </w:rPr>
        <w:t xml:space="preserve"> Каксинвайское сельское поселение</w:t>
      </w:r>
      <w:r>
        <w:rPr>
          <w:sz w:val="28"/>
          <w:szCs w:val="28"/>
        </w:rPr>
        <w:t xml:space="preserve"> Малмыжск</w:t>
      </w:r>
      <w:r>
        <w:rPr>
          <w:sz w:val="28"/>
          <w:szCs w:val="28"/>
          <w:lang w:val="ru-RU"/>
        </w:rPr>
        <w:t>ого</w:t>
      </w:r>
      <w:r>
        <w:rPr>
          <w:sz w:val="28"/>
          <w:szCs w:val="28"/>
        </w:rPr>
        <w:t xml:space="preserve">  район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Кировской области:</w:t>
      </w:r>
    </w:p>
    <w:p w14:paraId="0D498271">
      <w:pPr>
        <w:pStyle w:val="11"/>
        <w:widowControl/>
        <w:spacing w:line="360" w:lineRule="auto"/>
        <w:ind w:left="0" w:right="-21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.1.    Обязательному опубликованию (раскрытию) подлежат:</w:t>
      </w:r>
    </w:p>
    <w:p w14:paraId="638AD3B9">
      <w:pPr>
        <w:pStyle w:val="11"/>
        <w:widowControl/>
        <w:spacing w:line="360" w:lineRule="auto"/>
        <w:ind w:left="0" w:right="-21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    </w:t>
      </w:r>
      <w:r>
        <w:rPr>
          <w:rFonts w:hint="default" w:cs="Times New Roman"/>
          <w:color w:val="333333"/>
          <w:sz w:val="28"/>
          <w:szCs w:val="28"/>
          <w:shd w:val="clear" w:color="auto" w:fill="FFFFFF"/>
          <w:lang w:val="ru-RU"/>
        </w:rPr>
        <w:t>5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.1.</w:t>
      </w:r>
      <w:r>
        <w:rPr>
          <w:rFonts w:hint="default" w:cs="Times New Roman"/>
          <w:color w:val="333333"/>
          <w:sz w:val="28"/>
          <w:szCs w:val="28"/>
          <w:shd w:val="clear" w:color="auto" w:fill="FFFFFF"/>
          <w:lang w:val="ru-RU"/>
        </w:rPr>
        <w:t>1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 Перечень муниципальных учреждений.</w:t>
      </w:r>
    </w:p>
    <w:p w14:paraId="0FDE4FA0">
      <w:pPr>
        <w:pStyle w:val="11"/>
        <w:widowControl/>
        <w:spacing w:line="360" w:lineRule="auto"/>
        <w:ind w:left="0" w:right="-21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    </w:t>
      </w:r>
      <w:r>
        <w:rPr>
          <w:rFonts w:hint="default" w:cs="Times New Roman"/>
          <w:color w:val="333333"/>
          <w:sz w:val="28"/>
          <w:szCs w:val="28"/>
          <w:shd w:val="clear" w:color="auto" w:fill="FFFFFF"/>
          <w:lang w:val="ru-RU"/>
        </w:rPr>
        <w:t>5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.1.</w:t>
      </w:r>
      <w:r>
        <w:rPr>
          <w:rFonts w:hint="default" w:cs="Times New Roman"/>
          <w:color w:val="333333"/>
          <w:sz w:val="28"/>
          <w:szCs w:val="28"/>
          <w:shd w:val="clear" w:color="auto" w:fill="FFFFFF"/>
          <w:lang w:val="ru-RU"/>
        </w:rPr>
        <w:t>2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.  Перечень хозяйственных обществ, акции (доли, вклады) которых находятся в собственности муниципального образования </w:t>
      </w:r>
      <w:r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Каксинвайское</w:t>
      </w:r>
      <w:r>
        <w:rPr>
          <w:rFonts w:hint="default" w:cs="Times New Roman"/>
          <w:color w:val="333333"/>
          <w:sz w:val="28"/>
          <w:szCs w:val="28"/>
          <w:shd w:val="clear" w:color="auto" w:fill="FFFFFF"/>
          <w:lang w:val="ru-RU"/>
        </w:rPr>
        <w:t xml:space="preserve"> сельское поселение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Малмыжск</w:t>
      </w:r>
      <w:r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ого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район</w:t>
      </w:r>
      <w:r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а</w:t>
      </w:r>
      <w:r>
        <w:rPr>
          <w:rFonts w:hint="default" w:cs="Times New Roman"/>
          <w:color w:val="333333"/>
          <w:sz w:val="28"/>
          <w:szCs w:val="28"/>
          <w:shd w:val="clear" w:color="auto" w:fill="FFFFFF"/>
          <w:lang w:val="ru-RU"/>
        </w:rPr>
        <w:t xml:space="preserve"> Кировской области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14:paraId="6AE08418">
      <w:pPr>
        <w:pStyle w:val="11"/>
        <w:widowControl/>
        <w:spacing w:line="360" w:lineRule="auto"/>
        <w:ind w:left="0" w:right="-21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    </w:t>
      </w:r>
      <w:r>
        <w:rPr>
          <w:rFonts w:hint="default" w:cs="Times New Roman"/>
          <w:color w:val="333333"/>
          <w:sz w:val="28"/>
          <w:szCs w:val="28"/>
          <w:shd w:val="clear" w:color="auto" w:fill="FFFFFF"/>
          <w:lang w:val="ru-RU"/>
        </w:rPr>
        <w:t>5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.1.</w:t>
      </w:r>
      <w:r>
        <w:rPr>
          <w:rFonts w:hint="default" w:cs="Times New Roman"/>
          <w:color w:val="333333"/>
          <w:sz w:val="28"/>
          <w:szCs w:val="28"/>
          <w:shd w:val="clear" w:color="auto" w:fill="FFFFFF"/>
          <w:lang w:val="ru-RU"/>
        </w:rPr>
        <w:t>3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  Сведения об объектах недвижимого имущества и движимом имуществе, учтенных в реестре,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</w:r>
    </w:p>
    <w:p w14:paraId="0B124949">
      <w:pPr>
        <w:pStyle w:val="11"/>
        <w:widowControl/>
        <w:spacing w:line="360" w:lineRule="auto"/>
        <w:ind w:left="0" w:right="-210"/>
        <w:jc w:val="both"/>
        <w:rPr>
          <w:rFonts w:cs="Times New Roman"/>
          <w:color w:val="333333"/>
          <w:sz w:val="28"/>
          <w:szCs w:val="28"/>
          <w:shd w:val="clear" w:color="auto" w:fill="FFFFFF"/>
          <w:vertAlign w:val="superscript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    Обновление указанной в пункте </w:t>
      </w:r>
      <w:r>
        <w:rPr>
          <w:rFonts w:hint="default" w:cs="Times New Roman"/>
          <w:color w:val="333333"/>
          <w:sz w:val="28"/>
          <w:szCs w:val="28"/>
          <w:shd w:val="clear" w:color="auto" w:fill="FFFFFF"/>
          <w:lang w:val="ru-RU"/>
        </w:rPr>
        <w:t>5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.1 настоящего Положения информации осуществляется ежеквартально (на 1 января, на 1 апреля, на 1 июля, на 1 октября)</w:t>
      </w:r>
      <w:r>
        <w:rPr>
          <w:rFonts w:hint="default" w:cs="Times New Roman"/>
          <w:color w:val="333333"/>
          <w:sz w:val="28"/>
          <w:szCs w:val="28"/>
          <w:shd w:val="clear" w:color="auto" w:fill="FFFFFF"/>
          <w:lang w:val="ru-RU"/>
        </w:rPr>
        <w:t>»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5FBD7E77">
      <w:pPr>
        <w:pStyle w:val="11"/>
        <w:widowControl/>
        <w:spacing w:line="360" w:lineRule="auto"/>
        <w:ind w:left="0" w:right="-21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              </w:t>
      </w:r>
      <w:r>
        <w:rPr>
          <w:rFonts w:hint="default" w:cs="Times New Roman"/>
          <w:color w:val="333333"/>
          <w:sz w:val="28"/>
          <w:szCs w:val="28"/>
          <w:shd w:val="clear" w:color="auto" w:fill="FFFFFF"/>
          <w:vertAlign w:val="baseline"/>
          <w:lang w:val="ru-RU"/>
        </w:rPr>
        <w:t>2.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Настоящее</w:t>
      </w:r>
      <w:r>
        <w:rPr>
          <w:rFonts w:hint="default" w:cs="Times New Roman"/>
          <w:color w:val="333333"/>
          <w:sz w:val="28"/>
          <w:szCs w:val="28"/>
          <w:shd w:val="clear" w:color="auto" w:fill="FFFFFF"/>
          <w:lang w:val="ru-RU"/>
        </w:rPr>
        <w:t xml:space="preserve"> решение опубликовать в информационном бюллетене органов местного самоуправления Каксинвайского сельского поселения и на сайте сельского поселения в сети «Интернет».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14:paraId="752D66D2">
      <w:pPr>
        <w:pStyle w:val="11"/>
        <w:widowControl/>
        <w:tabs>
          <w:tab w:val="left" w:pos="1073"/>
        </w:tabs>
        <w:spacing w:line="360" w:lineRule="auto"/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Настоящее решение вступает в силу с момента его подписания.</w:t>
      </w:r>
    </w:p>
    <w:p w14:paraId="65C5F247">
      <w:pPr>
        <w:pStyle w:val="3"/>
        <w:spacing w:line="360" w:lineRule="auto"/>
        <w:ind w:right="-284"/>
        <w:jc w:val="both"/>
        <w:rPr>
          <w:sz w:val="28"/>
          <w:szCs w:val="28"/>
        </w:rPr>
      </w:pPr>
    </w:p>
    <w:p w14:paraId="53184E08">
      <w:pPr>
        <w:pStyle w:val="3"/>
        <w:spacing w:line="360" w:lineRule="auto"/>
        <w:ind w:right="-284"/>
        <w:jc w:val="both"/>
        <w:rPr>
          <w:sz w:val="28"/>
          <w:szCs w:val="28"/>
        </w:rPr>
      </w:pPr>
    </w:p>
    <w:p w14:paraId="12E404BC">
      <w:pPr>
        <w:pStyle w:val="3"/>
        <w:widowControl/>
        <w:spacing w:line="360" w:lineRule="auto"/>
        <w:jc w:val="both"/>
        <w:rPr>
          <w:rFonts w:hint="default"/>
          <w:sz w:val="28"/>
          <w:lang w:val="ru-RU"/>
        </w:rPr>
      </w:pPr>
      <w:r>
        <w:rPr>
          <w:sz w:val="28"/>
        </w:rPr>
        <w:t xml:space="preserve">Глава </w:t>
      </w:r>
      <w:r>
        <w:rPr>
          <w:sz w:val="28"/>
          <w:lang w:val="ru-RU"/>
        </w:rPr>
        <w:t>Каксинвайского</w:t>
      </w:r>
      <w:r>
        <w:rPr>
          <w:rFonts w:hint="default"/>
          <w:sz w:val="28"/>
          <w:lang w:val="ru-RU"/>
        </w:rPr>
        <w:t xml:space="preserve"> сельского</w:t>
      </w:r>
    </w:p>
    <w:p w14:paraId="786FDA74">
      <w:pPr>
        <w:pStyle w:val="3"/>
        <w:widowControl/>
        <w:spacing w:line="360" w:lineRule="auto"/>
        <w:jc w:val="both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 xml:space="preserve">поселения </w:t>
      </w:r>
      <w:r>
        <w:rPr>
          <w:sz w:val="28"/>
        </w:rPr>
        <w:t xml:space="preserve">                                                        </w:t>
      </w:r>
      <w:r>
        <w:rPr>
          <w:rFonts w:hint="default"/>
          <w:sz w:val="28"/>
          <w:lang w:val="ru-RU"/>
        </w:rPr>
        <w:t xml:space="preserve">                Я.А. Мухлисов</w:t>
      </w:r>
    </w:p>
    <w:p w14:paraId="5B8E3D18">
      <w:pPr>
        <w:pStyle w:val="3"/>
        <w:jc w:val="both"/>
        <w:rPr>
          <w:sz w:val="28"/>
        </w:rPr>
      </w:pPr>
    </w:p>
    <w:p w14:paraId="469164B0">
      <w:pPr>
        <w:pStyle w:val="3"/>
        <w:ind w:left="480"/>
        <w:jc w:val="both"/>
        <w:rPr>
          <w:sz w:val="28"/>
          <w:szCs w:val="28"/>
        </w:rPr>
      </w:pPr>
    </w:p>
    <w:p w14:paraId="104C4641">
      <w:pPr>
        <w:pStyle w:val="3"/>
        <w:ind w:left="480"/>
        <w:jc w:val="both"/>
        <w:rPr>
          <w:sz w:val="28"/>
          <w:szCs w:val="28"/>
        </w:rPr>
      </w:pPr>
    </w:p>
    <w:p w14:paraId="52115916">
      <w:pPr>
        <w:pStyle w:val="3"/>
        <w:ind w:left="480"/>
        <w:jc w:val="both"/>
        <w:rPr>
          <w:sz w:val="28"/>
          <w:szCs w:val="28"/>
        </w:rPr>
      </w:pPr>
    </w:p>
    <w:p w14:paraId="73ECFC8C">
      <w:pPr>
        <w:pStyle w:val="3"/>
        <w:ind w:left="480"/>
        <w:jc w:val="both"/>
        <w:rPr>
          <w:sz w:val="28"/>
          <w:szCs w:val="28"/>
        </w:rPr>
      </w:pPr>
    </w:p>
    <w:p w14:paraId="5EFD6FED"/>
    <w:p w14:paraId="3B2F68EE"/>
    <w:sectPr>
      <w:headerReference r:id="rId5" w:type="default"/>
      <w:headerReference r:id="rId6" w:type="even"/>
      <w:pgSz w:w="11906" w:h="16838"/>
      <w:pgMar w:top="1134" w:right="707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9555752"/>
      <w:docPartObj>
        <w:docPartGallery w:val="autotext"/>
      </w:docPartObj>
    </w:sdtPr>
    <w:sdtContent>
      <w:p w14:paraId="13870D73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53C27937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2DD1E">
    <w:pPr>
      <w:pStyle w:val="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1"/>
    <w:rsid w:val="00060934"/>
    <w:rsid w:val="000610F8"/>
    <w:rsid w:val="00071D84"/>
    <w:rsid w:val="000E1E84"/>
    <w:rsid w:val="000E4840"/>
    <w:rsid w:val="00113048"/>
    <w:rsid w:val="00125CFC"/>
    <w:rsid w:val="001738AC"/>
    <w:rsid w:val="001B2D31"/>
    <w:rsid w:val="001C7F3D"/>
    <w:rsid w:val="001D269D"/>
    <w:rsid w:val="002A2773"/>
    <w:rsid w:val="002B4EB9"/>
    <w:rsid w:val="002B7E1E"/>
    <w:rsid w:val="002E57BA"/>
    <w:rsid w:val="00312850"/>
    <w:rsid w:val="0037456E"/>
    <w:rsid w:val="004A2020"/>
    <w:rsid w:val="00536569"/>
    <w:rsid w:val="00617AFC"/>
    <w:rsid w:val="0067707F"/>
    <w:rsid w:val="00712E0B"/>
    <w:rsid w:val="00724F02"/>
    <w:rsid w:val="007635FB"/>
    <w:rsid w:val="00783D37"/>
    <w:rsid w:val="008471B2"/>
    <w:rsid w:val="009169F0"/>
    <w:rsid w:val="00971E68"/>
    <w:rsid w:val="00972DCD"/>
    <w:rsid w:val="00A03E88"/>
    <w:rsid w:val="00A6752F"/>
    <w:rsid w:val="00AA31DC"/>
    <w:rsid w:val="00AF20DB"/>
    <w:rsid w:val="00C92C17"/>
    <w:rsid w:val="00CB3A1D"/>
    <w:rsid w:val="00D54139"/>
    <w:rsid w:val="00DC47B5"/>
    <w:rsid w:val="00E8043B"/>
    <w:rsid w:val="00EF6441"/>
    <w:rsid w:val="00F0043E"/>
    <w:rsid w:val="00F61140"/>
    <w:rsid w:val="00FD77B9"/>
    <w:rsid w:val="36FE1C7C"/>
    <w:rsid w:val="5C5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3"/>
    <w:next w:val="1"/>
    <w:link w:val="10"/>
    <w:uiPriority w:val="0"/>
    <w:pPr>
      <w:keepNext/>
      <w:outlineLvl w:val="0"/>
    </w:pPr>
    <w:rPr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4"/>
      <w:lang w:val="ru-RU" w:eastAsia="zh-CN" w:bidi="hi-IN"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аголовок 1 Знак"/>
    <w:basedOn w:val="4"/>
    <w:link w:val="2"/>
    <w:qFormat/>
    <w:uiPriority w:val="0"/>
    <w:rPr>
      <w:rFonts w:ascii="Times New Roman" w:hAnsi="Times New Roman" w:eastAsia="SimSun" w:cs="Mangal"/>
      <w:b/>
      <w:bCs/>
      <w:kern w:val="3"/>
      <w:sz w:val="24"/>
      <w:szCs w:val="24"/>
      <w:lang w:eastAsia="zh-CN" w:bidi="hi-IN"/>
    </w:rPr>
  </w:style>
  <w:style w:type="paragraph" w:styleId="11">
    <w:name w:val="List Paragraph"/>
    <w:basedOn w:val="3"/>
    <w:uiPriority w:val="0"/>
    <w:pPr>
      <w:ind w:left="720"/>
    </w:pPr>
  </w:style>
  <w:style w:type="character" w:customStyle="1" w:styleId="12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"/>
    <w:basedOn w:val="4"/>
    <w:link w:val="8"/>
    <w:uiPriority w:val="99"/>
  </w:style>
  <w:style w:type="character" w:customStyle="1" w:styleId="14">
    <w:name w:val="Нижний колонтитул Знак"/>
    <w:basedOn w:val="4"/>
    <w:link w:val="9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479</Words>
  <Characters>3735</Characters>
  <Lines>138</Lines>
  <Paragraphs>56</Paragraphs>
  <TotalTime>75</TotalTime>
  <ScaleCrop>false</ScaleCrop>
  <LinksUpToDate>false</LinksUpToDate>
  <CharactersWithSpaces>4158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2024-06-04T11:17:00Z</dcterms:created>
  <dc:creator>RePack by Diakov</dc:creator>
  <cp:lastModifiedBy>Владелец</cp:lastModifiedBy>
  <cp:lastPrinted>2024-06-17T07:01:55Z</cp:lastPrinted>
  <dcterms:modified xsi:type="dcterms:W3CDTF">2024-06-17T07:02:22Z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B392C5E98374470E9EBE387DA6FB09F6_12</vt:lpwstr>
  </property>
</Properties>
</file>